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02AF2" w14:textId="77777777" w:rsidR="009E0C55" w:rsidRDefault="009E0C55" w:rsidP="002C2B17">
      <w:pPr>
        <w:jc w:val="center"/>
        <w:rPr>
          <w:lang w:eastAsia="ru-RU"/>
        </w:rPr>
      </w:pPr>
      <w:r>
        <w:rPr>
          <w:lang w:val="ru-RU" w:eastAsia="ru-RU"/>
        </w:rPr>
        <w:object w:dxaOrig="750" w:dyaOrig="855" w14:anchorId="6C4139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3.4pt" o:ole="" fillcolor="window">
            <v:imagedata r:id="rId5" o:title=""/>
          </v:shape>
          <o:OLEObject Type="Embed" ProgID="CorelPhotoPaint.Image.9" ShapeID="_x0000_i1025" DrawAspect="Content" ObjectID="_1783853065" r:id="rId6"/>
        </w:object>
      </w:r>
    </w:p>
    <w:p w14:paraId="1F1C5AA9" w14:textId="77777777" w:rsidR="009E0C55" w:rsidRDefault="009E0C55" w:rsidP="002C2B17">
      <w:pPr>
        <w:jc w:val="center"/>
      </w:pPr>
    </w:p>
    <w:p w14:paraId="1DCEC995" w14:textId="77777777" w:rsidR="009E0C55" w:rsidRPr="002C57A8" w:rsidRDefault="009E0C55" w:rsidP="002C2B17">
      <w:pPr>
        <w:jc w:val="center"/>
        <w:rPr>
          <w:b/>
        </w:rPr>
      </w:pPr>
      <w:r w:rsidRPr="007E2A37">
        <w:rPr>
          <w:b/>
        </w:rPr>
        <w:t>VILNIAUS RAJONO</w:t>
      </w:r>
      <w:r w:rsidRPr="002C57A8">
        <w:rPr>
          <w:b/>
        </w:rPr>
        <w:t xml:space="preserve"> SAVIVALDYB</w:t>
      </w:r>
      <w:r w:rsidRPr="007E2A37">
        <w:rPr>
          <w:b/>
        </w:rPr>
        <w:t>ĖS TARYBA</w:t>
      </w:r>
    </w:p>
    <w:p w14:paraId="211817D9" w14:textId="77777777" w:rsidR="009E0C55" w:rsidRPr="002C57A8" w:rsidRDefault="009E0C55" w:rsidP="002C2B17">
      <w:pPr>
        <w:jc w:val="center"/>
        <w:rPr>
          <w:highlight w:val="yellow"/>
        </w:rPr>
      </w:pPr>
    </w:p>
    <w:p w14:paraId="34579495" w14:textId="77777777" w:rsidR="009E0C55" w:rsidRPr="00ED3709" w:rsidRDefault="009E0C55" w:rsidP="002C2B17">
      <w:pPr>
        <w:jc w:val="center"/>
        <w:rPr>
          <w:b/>
        </w:rPr>
      </w:pPr>
      <w:r w:rsidRPr="00ED3709">
        <w:rPr>
          <w:b/>
        </w:rPr>
        <w:t>SPRENDIMAS</w:t>
      </w:r>
    </w:p>
    <w:p w14:paraId="3ED92D7D" w14:textId="5A538CE3" w:rsidR="00147297" w:rsidRPr="00663F2A" w:rsidRDefault="00663F2A" w:rsidP="00147297">
      <w:pPr>
        <w:jc w:val="center"/>
        <w:rPr>
          <w:b/>
          <w:bCs/>
          <w:caps/>
        </w:rPr>
      </w:pPr>
      <w:bookmarkStart w:id="0" w:name="Miestas"/>
      <w:r w:rsidRPr="00663F2A">
        <w:rPr>
          <w:b/>
          <w:bCs/>
          <w:caps/>
        </w:rPr>
        <w:t xml:space="preserve">DĖL </w:t>
      </w:r>
      <w:r w:rsidR="00147297" w:rsidRPr="00663F2A">
        <w:rPr>
          <w:b/>
          <w:bCs/>
          <w:caps/>
        </w:rPr>
        <w:t xml:space="preserve">MOKESČIO UŽ VAIKŲ maitinimą IR UGDYMO REIKMIŲ TENKINIMĄ Vilniaus Rajono savivaldybės švietimo įstaigose, įgyvendinančiose ikimokyklinio ir priešmokyklinio ugdymo programas, nustatymo </w:t>
      </w:r>
      <w:r w:rsidR="00DA706A" w:rsidRPr="00673A19">
        <w:rPr>
          <w:b/>
        </w:rPr>
        <w:t>TVARKOS APRAŠO PATVIRTINIMO</w:t>
      </w:r>
    </w:p>
    <w:p w14:paraId="1E33A8A3" w14:textId="77777777" w:rsidR="00147297" w:rsidRPr="009E0C55" w:rsidRDefault="00147297" w:rsidP="002C2B17">
      <w:pPr>
        <w:jc w:val="center"/>
        <w:rPr>
          <w:highlight w:val="yellow"/>
        </w:rPr>
      </w:pPr>
    </w:p>
    <w:p w14:paraId="1D272798" w14:textId="180AB7B6" w:rsidR="009E0C55" w:rsidRDefault="009E0C55" w:rsidP="002C2B17">
      <w:pPr>
        <w:jc w:val="center"/>
      </w:pPr>
      <w:r w:rsidRPr="009E0C55">
        <w:t>20</w:t>
      </w:r>
      <w:r w:rsidR="001F35F3">
        <w:t>24</w:t>
      </w:r>
      <w:r w:rsidRPr="009E0C55">
        <w:t xml:space="preserve"> m. </w:t>
      </w:r>
      <w:r w:rsidR="00493307">
        <w:t>liepos 26</w:t>
      </w:r>
      <w:r w:rsidR="00A203B3">
        <w:t xml:space="preserve"> </w:t>
      </w:r>
      <w:r w:rsidRPr="009E0C55">
        <w:t>d. Nr. T3-</w:t>
      </w:r>
      <w:r w:rsidR="00493307">
        <w:t>208</w:t>
      </w:r>
    </w:p>
    <w:p w14:paraId="0226A879" w14:textId="77777777" w:rsidR="009E0C55" w:rsidRPr="009E0C55" w:rsidRDefault="009E0C55" w:rsidP="002C2B17">
      <w:pPr>
        <w:jc w:val="center"/>
      </w:pPr>
      <w:r>
        <w:t>Vilnius</w:t>
      </w:r>
    </w:p>
    <w:bookmarkEnd w:id="0"/>
    <w:p w14:paraId="2019CA8E" w14:textId="77777777" w:rsidR="009E0C55" w:rsidRPr="009E0C55" w:rsidRDefault="009E0C55" w:rsidP="002C2B17">
      <w:pPr>
        <w:rPr>
          <w:highlight w:val="yellow"/>
        </w:rPr>
      </w:pPr>
    </w:p>
    <w:p w14:paraId="187C5D97" w14:textId="1F750D5C" w:rsidR="009E0C55" w:rsidRPr="001F35F3" w:rsidRDefault="009E0C55" w:rsidP="00756F72">
      <w:pPr>
        <w:ind w:firstLine="851"/>
        <w:jc w:val="both"/>
        <w:rPr>
          <w:highlight w:val="green"/>
        </w:rPr>
      </w:pPr>
      <w:r w:rsidRPr="00767940">
        <w:t xml:space="preserve">Vadovaudamasi </w:t>
      </w:r>
      <w:r w:rsidRPr="00A1247B">
        <w:t xml:space="preserve">Lietuvos Respublikos vietos savivaldos įstatymo 6 straipsnio 10 punktu, </w:t>
      </w:r>
      <w:r w:rsidRPr="00FA721E">
        <w:t>1</w:t>
      </w:r>
      <w:r w:rsidR="00A1247B" w:rsidRPr="00FA721E">
        <w:t>5</w:t>
      </w:r>
      <w:r w:rsidRPr="00FA721E">
        <w:t xml:space="preserve"> straipsnio 2 dalies </w:t>
      </w:r>
      <w:r w:rsidR="00A1247B" w:rsidRPr="00FA721E">
        <w:t>29</w:t>
      </w:r>
      <w:r w:rsidRPr="00FA721E">
        <w:t xml:space="preserve"> </w:t>
      </w:r>
      <w:r w:rsidR="00F025D0">
        <w:t xml:space="preserve">ir 30 </w:t>
      </w:r>
      <w:r w:rsidRPr="00FA721E">
        <w:t>punkt</w:t>
      </w:r>
      <w:r w:rsidR="00F025D0">
        <w:t>ais</w:t>
      </w:r>
      <w:r w:rsidRPr="00FA721E">
        <w:t>, Lietuvo</w:t>
      </w:r>
      <w:r w:rsidR="00B73E1C" w:rsidRPr="00FA721E">
        <w:t>s Respublikos švietimo įstatymo</w:t>
      </w:r>
      <w:r w:rsidRPr="00FA721E">
        <w:t xml:space="preserve"> 36 straipsnio 9 dalimi, </w:t>
      </w:r>
      <w:r w:rsidRPr="000B762C">
        <w:t xml:space="preserve">Vilniaus rajono savivaldybės taryba  </w:t>
      </w:r>
      <w:r w:rsidR="00472435" w:rsidRPr="000B762C">
        <w:rPr>
          <w:spacing w:val="80"/>
          <w:lang w:eastAsia="ar-SA"/>
        </w:rPr>
        <w:t>nusprendžia</w:t>
      </w:r>
      <w:r w:rsidR="00472435" w:rsidRPr="003427D5">
        <w:rPr>
          <w:lang w:eastAsia="ar-SA"/>
        </w:rPr>
        <w:t>:</w:t>
      </w:r>
    </w:p>
    <w:p w14:paraId="761F3694" w14:textId="1AA840D7" w:rsidR="009E0C55" w:rsidRDefault="009E0C55" w:rsidP="00756F72">
      <w:pPr>
        <w:pStyle w:val="Sraopastraipa"/>
        <w:numPr>
          <w:ilvl w:val="0"/>
          <w:numId w:val="7"/>
        </w:numPr>
        <w:tabs>
          <w:tab w:val="left" w:pos="1276"/>
        </w:tabs>
        <w:ind w:left="0" w:firstLine="851"/>
        <w:jc w:val="both"/>
      </w:pPr>
      <w:r w:rsidRPr="00347E39">
        <w:t xml:space="preserve">Patvirtinti </w:t>
      </w:r>
      <w:r w:rsidR="00347E39" w:rsidRPr="00347E39">
        <w:t>M</w:t>
      </w:r>
      <w:r w:rsidRPr="00347E39">
        <w:t>okesčio už vaik</w:t>
      </w:r>
      <w:r w:rsidR="00347E39" w:rsidRPr="00347E39">
        <w:t>ų</w:t>
      </w:r>
      <w:r w:rsidRPr="00347E39">
        <w:t xml:space="preserve"> maitinimą ir ugdymo reikmių tenkinimą Vilniaus rajono savivaldybės švietimo įstaigose, įgyvendinančiose ikimokyklinio ir priešmokyklinio ugdymo programas, nustatymo tvarkos aprašą</w:t>
      </w:r>
      <w:r w:rsidRPr="00347E39">
        <w:rPr>
          <w:b/>
          <w:caps/>
        </w:rPr>
        <w:t xml:space="preserve"> </w:t>
      </w:r>
      <w:r w:rsidRPr="00347E39">
        <w:t>(pridedama).</w:t>
      </w:r>
    </w:p>
    <w:p w14:paraId="0C78425A" w14:textId="5DCE4885" w:rsidR="005823EF" w:rsidRPr="0009034C" w:rsidRDefault="00062968" w:rsidP="005823EF">
      <w:pPr>
        <w:pStyle w:val="Sraopastraipa"/>
        <w:numPr>
          <w:ilvl w:val="0"/>
          <w:numId w:val="7"/>
        </w:numPr>
        <w:tabs>
          <w:tab w:val="left" w:pos="1276"/>
        </w:tabs>
        <w:ind w:left="0" w:firstLine="851"/>
        <w:jc w:val="both"/>
      </w:pPr>
      <w:r>
        <w:t xml:space="preserve">Nustatyti šias </w:t>
      </w:r>
      <w:r w:rsidR="005823EF">
        <w:t>v</w:t>
      </w:r>
      <w:r w:rsidR="005823EF" w:rsidRPr="0009034C">
        <w:t>ienos dienos vaiko maitinimo norm</w:t>
      </w:r>
      <w:r w:rsidR="00DD3450">
        <w:t>a</w:t>
      </w:r>
      <w:r w:rsidR="005823EF" w:rsidRPr="0009034C">
        <w:t>s ikimokyklinio ir priešmokyklinio ugdymo grupėse, dirbančiose 10,5 ir 12 valandų:</w:t>
      </w:r>
    </w:p>
    <w:p w14:paraId="56147AD9" w14:textId="77777777" w:rsidR="005823EF" w:rsidRDefault="005823EF" w:rsidP="005823EF">
      <w:pPr>
        <w:pStyle w:val="Sraopastraipa"/>
        <w:numPr>
          <w:ilvl w:val="1"/>
          <w:numId w:val="7"/>
        </w:numPr>
        <w:jc w:val="both"/>
      </w:pPr>
      <w:r w:rsidRPr="00AE394D">
        <w:t xml:space="preserve">lopšelio grupėse – 2,50 Eur; </w:t>
      </w:r>
    </w:p>
    <w:p w14:paraId="25A38544" w14:textId="2C0EFD34" w:rsidR="005823EF" w:rsidRPr="00AE394D" w:rsidRDefault="005823EF" w:rsidP="005823EF">
      <w:pPr>
        <w:pStyle w:val="Sraopastraipa"/>
        <w:numPr>
          <w:ilvl w:val="1"/>
          <w:numId w:val="7"/>
        </w:numPr>
        <w:jc w:val="both"/>
      </w:pPr>
      <w:r w:rsidRPr="00AE394D">
        <w:t>darželio grupėse – 2,80 Eur.</w:t>
      </w:r>
    </w:p>
    <w:p w14:paraId="1F213C5A" w14:textId="70E35D4D" w:rsidR="001F35F3" w:rsidRDefault="008162C1" w:rsidP="001F35F3">
      <w:pPr>
        <w:pStyle w:val="Sraopastraipa"/>
        <w:numPr>
          <w:ilvl w:val="0"/>
          <w:numId w:val="7"/>
        </w:numPr>
        <w:tabs>
          <w:tab w:val="left" w:pos="1276"/>
        </w:tabs>
        <w:ind w:left="0" w:firstLine="851"/>
        <w:jc w:val="both"/>
      </w:pPr>
      <w:r>
        <w:t xml:space="preserve">Pripažinti netekusiu galios </w:t>
      </w:r>
      <w:r w:rsidR="009E0C55" w:rsidRPr="00194EB4">
        <w:t xml:space="preserve">Vilniaus rajono savivaldybės tarybos </w:t>
      </w:r>
      <w:r w:rsidR="002C57A8">
        <w:t>201</w:t>
      </w:r>
      <w:r w:rsidR="001F35F3">
        <w:t>7</w:t>
      </w:r>
      <w:r w:rsidR="002C57A8">
        <w:t xml:space="preserve"> m. </w:t>
      </w:r>
      <w:r w:rsidR="001F35F3">
        <w:t>birželio</w:t>
      </w:r>
      <w:r w:rsidR="002C57A8">
        <w:t xml:space="preserve"> 3</w:t>
      </w:r>
      <w:r w:rsidR="001F35F3">
        <w:t>0</w:t>
      </w:r>
      <w:r w:rsidR="002C57A8">
        <w:t xml:space="preserve"> d. sprendimą</w:t>
      </w:r>
      <w:r w:rsidR="00194EB4" w:rsidRPr="00194EB4">
        <w:t xml:space="preserve"> Nr. T3-</w:t>
      </w:r>
      <w:r w:rsidR="001F35F3">
        <w:t>279</w:t>
      </w:r>
      <w:r w:rsidR="00194EB4" w:rsidRPr="00194EB4">
        <w:t xml:space="preserve"> </w:t>
      </w:r>
      <w:r w:rsidR="009E0C55" w:rsidRPr="00194EB4">
        <w:t>„D</w:t>
      </w:r>
      <w:r w:rsidR="00194EB4" w:rsidRPr="00194EB4">
        <w:t xml:space="preserve">ėl </w:t>
      </w:r>
      <w:r w:rsidR="009E0C55" w:rsidRPr="00194EB4">
        <w:t>mokesčio už vaiko maitinimą ir ugdymo reikmių tenkinimą Vilniaus rajono savivaldybės švietimo įstaigose, įgyvendinančiose ikimokyklinio ir priešmokyklinio ugdymo programas, nustatymo tvarkos aprašo“</w:t>
      </w:r>
      <w:r w:rsidR="00347E39">
        <w:t>.</w:t>
      </w:r>
    </w:p>
    <w:p w14:paraId="1691C33C" w14:textId="0AD30E13" w:rsidR="0036473E" w:rsidRDefault="001F35F3" w:rsidP="001F35F3">
      <w:pPr>
        <w:pStyle w:val="Sraopastraipa"/>
        <w:numPr>
          <w:ilvl w:val="0"/>
          <w:numId w:val="7"/>
        </w:numPr>
        <w:tabs>
          <w:tab w:val="left" w:pos="1276"/>
        </w:tabs>
        <w:ind w:left="0" w:firstLine="851"/>
        <w:jc w:val="both"/>
      </w:pPr>
      <w:r w:rsidRPr="00282216">
        <w:t xml:space="preserve">Nustatyti, kad šis sprendimas įsigalioja </w:t>
      </w:r>
      <w:r w:rsidRPr="00957537">
        <w:t xml:space="preserve">2024 m. </w:t>
      </w:r>
      <w:r w:rsidR="00A203B3">
        <w:t>rugsėjo</w:t>
      </w:r>
      <w:r w:rsidR="00C92284" w:rsidRPr="00957537">
        <w:t xml:space="preserve"> 1</w:t>
      </w:r>
      <w:r w:rsidRPr="00957537">
        <w:t xml:space="preserve"> d.</w:t>
      </w:r>
    </w:p>
    <w:p w14:paraId="53CAC718" w14:textId="6E78E727" w:rsidR="001F35F3" w:rsidRPr="00282216" w:rsidRDefault="001F35F3" w:rsidP="001F35F3">
      <w:pPr>
        <w:pStyle w:val="Sraopastraipa"/>
        <w:numPr>
          <w:ilvl w:val="0"/>
          <w:numId w:val="7"/>
        </w:numPr>
        <w:tabs>
          <w:tab w:val="left" w:pos="1276"/>
        </w:tabs>
        <w:ind w:left="0" w:firstLine="851"/>
        <w:jc w:val="both"/>
      </w:pPr>
      <w:r w:rsidRPr="001F35F3">
        <w:rPr>
          <w:rFonts w:eastAsia="Calibri"/>
        </w:rPr>
        <w:t>Paskelbti sprendimą Teisės aktų registre ir Vilniaus rajono savivaldybės tinklalapyje.</w:t>
      </w:r>
    </w:p>
    <w:p w14:paraId="09AA6157" w14:textId="77777777" w:rsidR="009E0C55" w:rsidRPr="009E0C55" w:rsidRDefault="009E0C55" w:rsidP="009E0C55">
      <w:pPr>
        <w:tabs>
          <w:tab w:val="left" w:pos="1014"/>
        </w:tabs>
        <w:ind w:firstLine="702"/>
        <w:jc w:val="both"/>
        <w:rPr>
          <w:highlight w:val="yellow"/>
        </w:rPr>
      </w:pPr>
    </w:p>
    <w:p w14:paraId="75FBF1BE" w14:textId="77777777" w:rsidR="00A901DA" w:rsidRDefault="00A901DA" w:rsidP="009E0C55">
      <w:pPr>
        <w:tabs>
          <w:tab w:val="left" w:pos="1014"/>
        </w:tabs>
        <w:jc w:val="both"/>
        <w:rPr>
          <w:highlight w:val="yellow"/>
        </w:rPr>
      </w:pPr>
    </w:p>
    <w:p w14:paraId="145DEADF" w14:textId="77777777" w:rsidR="00A901DA" w:rsidRPr="009E0C55" w:rsidRDefault="00A901DA" w:rsidP="009E0C55">
      <w:pPr>
        <w:tabs>
          <w:tab w:val="left" w:pos="1014"/>
        </w:tabs>
        <w:jc w:val="both"/>
        <w:rPr>
          <w:highlight w:val="yellow"/>
        </w:rPr>
      </w:pPr>
    </w:p>
    <w:p w14:paraId="1B84D74F" w14:textId="77777777" w:rsidR="001F35F3" w:rsidRPr="00673A19" w:rsidRDefault="001F35F3" w:rsidP="001F35F3">
      <w:pPr>
        <w:tabs>
          <w:tab w:val="right" w:pos="9638"/>
        </w:tabs>
      </w:pPr>
      <w:r w:rsidRPr="00673A19">
        <w:t>Savivaldybės meras</w:t>
      </w:r>
      <w:r w:rsidRPr="00673A19">
        <w:tab/>
        <w:t>Robert Duchnevič</w:t>
      </w:r>
    </w:p>
    <w:p w14:paraId="725A2042" w14:textId="77777777" w:rsidR="009E0C55" w:rsidRPr="009E0C55" w:rsidRDefault="009E0C55" w:rsidP="009E0C55">
      <w:pPr>
        <w:tabs>
          <w:tab w:val="left" w:pos="1014"/>
        </w:tabs>
        <w:jc w:val="both"/>
        <w:rPr>
          <w:highlight w:val="yellow"/>
        </w:rPr>
      </w:pPr>
    </w:p>
    <w:p w14:paraId="0694811D" w14:textId="77777777" w:rsidR="009E0C55" w:rsidRPr="009E0C55" w:rsidRDefault="009E0C55" w:rsidP="009E0C55">
      <w:pPr>
        <w:tabs>
          <w:tab w:val="left" w:pos="1014"/>
        </w:tabs>
        <w:ind w:firstLine="702"/>
        <w:jc w:val="both"/>
        <w:rPr>
          <w:highlight w:val="yellow"/>
        </w:rPr>
      </w:pPr>
    </w:p>
    <w:p w14:paraId="0A29E6C4" w14:textId="77777777" w:rsidR="009E0C55" w:rsidRDefault="009E0C55" w:rsidP="009E0C55">
      <w:pPr>
        <w:tabs>
          <w:tab w:val="left" w:pos="1014"/>
        </w:tabs>
        <w:ind w:firstLine="702"/>
        <w:jc w:val="both"/>
        <w:rPr>
          <w:highlight w:val="yellow"/>
        </w:rPr>
      </w:pPr>
    </w:p>
    <w:p w14:paraId="0486ADA5" w14:textId="77777777" w:rsidR="008F39E4" w:rsidRDefault="008F39E4" w:rsidP="009E0C55">
      <w:pPr>
        <w:tabs>
          <w:tab w:val="left" w:pos="1014"/>
        </w:tabs>
        <w:ind w:firstLine="702"/>
        <w:jc w:val="both"/>
        <w:rPr>
          <w:highlight w:val="yellow"/>
        </w:rPr>
      </w:pPr>
    </w:p>
    <w:p w14:paraId="34550997" w14:textId="77777777" w:rsidR="009F76BE" w:rsidRDefault="009F76BE" w:rsidP="009E0C55">
      <w:pPr>
        <w:tabs>
          <w:tab w:val="left" w:pos="1014"/>
        </w:tabs>
        <w:ind w:firstLine="702"/>
        <w:jc w:val="both"/>
        <w:rPr>
          <w:highlight w:val="yellow"/>
        </w:rPr>
      </w:pPr>
    </w:p>
    <w:p w14:paraId="1ED118E5" w14:textId="77777777" w:rsidR="0052785D" w:rsidRDefault="0052785D" w:rsidP="009E0C55">
      <w:pPr>
        <w:tabs>
          <w:tab w:val="left" w:pos="1014"/>
        </w:tabs>
        <w:ind w:firstLine="702"/>
        <w:jc w:val="both"/>
        <w:rPr>
          <w:highlight w:val="yellow"/>
        </w:rPr>
      </w:pPr>
    </w:p>
    <w:p w14:paraId="71B35B64" w14:textId="77777777" w:rsidR="0052785D" w:rsidRDefault="0052785D" w:rsidP="009E0C55">
      <w:pPr>
        <w:tabs>
          <w:tab w:val="left" w:pos="1014"/>
        </w:tabs>
        <w:ind w:firstLine="702"/>
        <w:jc w:val="both"/>
        <w:rPr>
          <w:highlight w:val="yellow"/>
        </w:rPr>
      </w:pPr>
    </w:p>
    <w:p w14:paraId="2D56D8F4" w14:textId="77777777" w:rsidR="0052785D" w:rsidRDefault="0052785D" w:rsidP="009E0C55">
      <w:pPr>
        <w:tabs>
          <w:tab w:val="left" w:pos="1014"/>
        </w:tabs>
        <w:ind w:firstLine="702"/>
        <w:jc w:val="both"/>
        <w:rPr>
          <w:highlight w:val="yellow"/>
        </w:rPr>
      </w:pPr>
    </w:p>
    <w:p w14:paraId="2CFE2252" w14:textId="77777777" w:rsidR="0052785D" w:rsidRDefault="0052785D" w:rsidP="009E0C55">
      <w:pPr>
        <w:tabs>
          <w:tab w:val="left" w:pos="1014"/>
        </w:tabs>
        <w:ind w:firstLine="702"/>
        <w:jc w:val="both"/>
        <w:rPr>
          <w:highlight w:val="yellow"/>
        </w:rPr>
      </w:pPr>
    </w:p>
    <w:p w14:paraId="7A69D137" w14:textId="77777777" w:rsidR="0052785D" w:rsidRDefault="0052785D" w:rsidP="009E0C55">
      <w:pPr>
        <w:tabs>
          <w:tab w:val="left" w:pos="1014"/>
        </w:tabs>
        <w:ind w:firstLine="702"/>
        <w:jc w:val="both"/>
        <w:rPr>
          <w:highlight w:val="yellow"/>
        </w:rPr>
      </w:pPr>
    </w:p>
    <w:p w14:paraId="3D5DB4E8" w14:textId="77777777" w:rsidR="009F76BE" w:rsidRDefault="009F76BE" w:rsidP="009E0C55">
      <w:pPr>
        <w:tabs>
          <w:tab w:val="left" w:pos="1014"/>
        </w:tabs>
        <w:ind w:firstLine="702"/>
        <w:jc w:val="both"/>
        <w:rPr>
          <w:highlight w:val="yellow"/>
        </w:rPr>
      </w:pPr>
    </w:p>
    <w:p w14:paraId="4EF1F3F5" w14:textId="77777777" w:rsidR="009F76BE" w:rsidRDefault="009F76BE" w:rsidP="009E0C55">
      <w:pPr>
        <w:tabs>
          <w:tab w:val="left" w:pos="1014"/>
        </w:tabs>
        <w:ind w:firstLine="702"/>
        <w:jc w:val="both"/>
        <w:rPr>
          <w:highlight w:val="yellow"/>
        </w:rPr>
      </w:pPr>
    </w:p>
    <w:p w14:paraId="49638244" w14:textId="77777777" w:rsidR="009F76BE" w:rsidRDefault="009F76BE" w:rsidP="009E0C55">
      <w:pPr>
        <w:tabs>
          <w:tab w:val="left" w:pos="1014"/>
        </w:tabs>
        <w:ind w:firstLine="702"/>
        <w:jc w:val="both"/>
        <w:rPr>
          <w:highlight w:val="yellow"/>
        </w:rPr>
      </w:pPr>
    </w:p>
    <w:p w14:paraId="09894A64" w14:textId="77777777" w:rsidR="009F76BE" w:rsidRPr="009E0C55" w:rsidRDefault="009F76BE" w:rsidP="009E0C55">
      <w:pPr>
        <w:tabs>
          <w:tab w:val="left" w:pos="1014"/>
        </w:tabs>
        <w:ind w:firstLine="702"/>
        <w:jc w:val="both"/>
        <w:rPr>
          <w:highlight w:val="yellow"/>
        </w:rPr>
      </w:pPr>
    </w:p>
    <w:p w14:paraId="05C18613" w14:textId="53E05A44" w:rsidR="00470965" w:rsidRPr="00266298" w:rsidRDefault="00470965" w:rsidP="0052785D">
      <w:pPr>
        <w:jc w:val="both"/>
        <w:rPr>
          <w:szCs w:val="20"/>
        </w:rPr>
      </w:pPr>
    </w:p>
    <w:sectPr w:rsidR="00470965" w:rsidRPr="00266298" w:rsidSect="000138E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93916"/>
    <w:multiLevelType w:val="hybridMultilevel"/>
    <w:tmpl w:val="694ADA5E"/>
    <w:lvl w:ilvl="0" w:tplc="C930BED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1B3059"/>
    <w:multiLevelType w:val="hybridMultilevel"/>
    <w:tmpl w:val="163C5E9E"/>
    <w:lvl w:ilvl="0" w:tplc="9D7AED0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16DD0"/>
    <w:multiLevelType w:val="multilevel"/>
    <w:tmpl w:val="8C3C7A36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  <w:strike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3" w15:restartNumberingAfterBreak="0">
    <w:nsid w:val="395B2965"/>
    <w:multiLevelType w:val="hybridMultilevel"/>
    <w:tmpl w:val="6EDC55E6"/>
    <w:lvl w:ilvl="0" w:tplc="0427000F">
      <w:start w:val="1"/>
      <w:numFmt w:val="decimal"/>
      <w:lvlText w:val="%1."/>
      <w:lvlJc w:val="left"/>
      <w:pPr>
        <w:ind w:left="1422" w:hanging="360"/>
      </w:pPr>
    </w:lvl>
    <w:lvl w:ilvl="1" w:tplc="04270019" w:tentative="1">
      <w:start w:val="1"/>
      <w:numFmt w:val="lowerLetter"/>
      <w:lvlText w:val="%2."/>
      <w:lvlJc w:val="left"/>
      <w:pPr>
        <w:ind w:left="2142" w:hanging="360"/>
      </w:pPr>
    </w:lvl>
    <w:lvl w:ilvl="2" w:tplc="0427001B" w:tentative="1">
      <w:start w:val="1"/>
      <w:numFmt w:val="lowerRoman"/>
      <w:lvlText w:val="%3."/>
      <w:lvlJc w:val="right"/>
      <w:pPr>
        <w:ind w:left="2862" w:hanging="180"/>
      </w:pPr>
    </w:lvl>
    <w:lvl w:ilvl="3" w:tplc="0427000F" w:tentative="1">
      <w:start w:val="1"/>
      <w:numFmt w:val="decimal"/>
      <w:lvlText w:val="%4."/>
      <w:lvlJc w:val="left"/>
      <w:pPr>
        <w:ind w:left="3582" w:hanging="360"/>
      </w:pPr>
    </w:lvl>
    <w:lvl w:ilvl="4" w:tplc="04270019" w:tentative="1">
      <w:start w:val="1"/>
      <w:numFmt w:val="lowerLetter"/>
      <w:lvlText w:val="%5."/>
      <w:lvlJc w:val="left"/>
      <w:pPr>
        <w:ind w:left="4302" w:hanging="360"/>
      </w:pPr>
    </w:lvl>
    <w:lvl w:ilvl="5" w:tplc="0427001B" w:tentative="1">
      <w:start w:val="1"/>
      <w:numFmt w:val="lowerRoman"/>
      <w:lvlText w:val="%6."/>
      <w:lvlJc w:val="right"/>
      <w:pPr>
        <w:ind w:left="5022" w:hanging="180"/>
      </w:pPr>
    </w:lvl>
    <w:lvl w:ilvl="6" w:tplc="0427000F" w:tentative="1">
      <w:start w:val="1"/>
      <w:numFmt w:val="decimal"/>
      <w:lvlText w:val="%7."/>
      <w:lvlJc w:val="left"/>
      <w:pPr>
        <w:ind w:left="5742" w:hanging="360"/>
      </w:pPr>
    </w:lvl>
    <w:lvl w:ilvl="7" w:tplc="04270019" w:tentative="1">
      <w:start w:val="1"/>
      <w:numFmt w:val="lowerLetter"/>
      <w:lvlText w:val="%8."/>
      <w:lvlJc w:val="left"/>
      <w:pPr>
        <w:ind w:left="6462" w:hanging="360"/>
      </w:pPr>
    </w:lvl>
    <w:lvl w:ilvl="8" w:tplc="0427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4" w15:restartNumberingAfterBreak="0">
    <w:nsid w:val="415235FD"/>
    <w:multiLevelType w:val="multilevel"/>
    <w:tmpl w:val="8E10A8F2"/>
    <w:lvl w:ilvl="0">
      <w:start w:val="1"/>
      <w:numFmt w:val="none"/>
      <w:lvlText w:val="3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A6F4D00"/>
    <w:multiLevelType w:val="multilevel"/>
    <w:tmpl w:val="BC04698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6" w15:restartNumberingAfterBreak="0">
    <w:nsid w:val="4DE34038"/>
    <w:multiLevelType w:val="hybridMultilevel"/>
    <w:tmpl w:val="CB2610AC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96D6F6C"/>
    <w:multiLevelType w:val="multilevel"/>
    <w:tmpl w:val="5BC895BA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76A446B4"/>
    <w:multiLevelType w:val="hybridMultilevel"/>
    <w:tmpl w:val="770CAB74"/>
    <w:lvl w:ilvl="0" w:tplc="0DCCB2F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003356848">
    <w:abstractNumId w:val="0"/>
  </w:num>
  <w:num w:numId="2" w16cid:durableId="1413891973">
    <w:abstractNumId w:val="3"/>
  </w:num>
  <w:num w:numId="3" w16cid:durableId="1204974827">
    <w:abstractNumId w:val="6"/>
  </w:num>
  <w:num w:numId="4" w16cid:durableId="539052666">
    <w:abstractNumId w:val="7"/>
  </w:num>
  <w:num w:numId="5" w16cid:durableId="1330332745">
    <w:abstractNumId w:val="1"/>
  </w:num>
  <w:num w:numId="6" w16cid:durableId="1069234017">
    <w:abstractNumId w:val="4"/>
  </w:num>
  <w:num w:numId="7" w16cid:durableId="1744403359">
    <w:abstractNumId w:val="5"/>
  </w:num>
  <w:num w:numId="8" w16cid:durableId="1060249042">
    <w:abstractNumId w:val="8"/>
  </w:num>
  <w:num w:numId="9" w16cid:durableId="1952198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55"/>
    <w:rsid w:val="000138E2"/>
    <w:rsid w:val="00020ECA"/>
    <w:rsid w:val="00037169"/>
    <w:rsid w:val="00042BDC"/>
    <w:rsid w:val="00053777"/>
    <w:rsid w:val="00062968"/>
    <w:rsid w:val="000B762C"/>
    <w:rsid w:val="000E2804"/>
    <w:rsid w:val="00147297"/>
    <w:rsid w:val="00194EB4"/>
    <w:rsid w:val="001F35F3"/>
    <w:rsid w:val="00266298"/>
    <w:rsid w:val="002C2B17"/>
    <w:rsid w:val="002C57A8"/>
    <w:rsid w:val="00315DF9"/>
    <w:rsid w:val="00346CDC"/>
    <w:rsid w:val="00347E39"/>
    <w:rsid w:val="0036473E"/>
    <w:rsid w:val="004606C7"/>
    <w:rsid w:val="00470965"/>
    <w:rsid w:val="00472435"/>
    <w:rsid w:val="00493307"/>
    <w:rsid w:val="00512D7E"/>
    <w:rsid w:val="0052785D"/>
    <w:rsid w:val="00541C71"/>
    <w:rsid w:val="005823EF"/>
    <w:rsid w:val="005C49BB"/>
    <w:rsid w:val="005E4F8E"/>
    <w:rsid w:val="0062456F"/>
    <w:rsid w:val="00644938"/>
    <w:rsid w:val="00663F2A"/>
    <w:rsid w:val="00675B42"/>
    <w:rsid w:val="00724695"/>
    <w:rsid w:val="00756F72"/>
    <w:rsid w:val="00767940"/>
    <w:rsid w:val="007B5221"/>
    <w:rsid w:val="007E1F6F"/>
    <w:rsid w:val="007E2A37"/>
    <w:rsid w:val="007F7B29"/>
    <w:rsid w:val="008162C1"/>
    <w:rsid w:val="00831BFE"/>
    <w:rsid w:val="008F39E4"/>
    <w:rsid w:val="00900202"/>
    <w:rsid w:val="00957537"/>
    <w:rsid w:val="009E0C55"/>
    <w:rsid w:val="009F76BE"/>
    <w:rsid w:val="00A1247B"/>
    <w:rsid w:val="00A203B3"/>
    <w:rsid w:val="00A901DA"/>
    <w:rsid w:val="00AB33DB"/>
    <w:rsid w:val="00AF3F81"/>
    <w:rsid w:val="00B37593"/>
    <w:rsid w:val="00B61B5F"/>
    <w:rsid w:val="00B73E1C"/>
    <w:rsid w:val="00BE0EBD"/>
    <w:rsid w:val="00C92284"/>
    <w:rsid w:val="00D74AF4"/>
    <w:rsid w:val="00DA706A"/>
    <w:rsid w:val="00DD3450"/>
    <w:rsid w:val="00EA4306"/>
    <w:rsid w:val="00ED3709"/>
    <w:rsid w:val="00ED44F2"/>
    <w:rsid w:val="00F025D0"/>
    <w:rsid w:val="00F71A04"/>
    <w:rsid w:val="00F72E74"/>
    <w:rsid w:val="00FA721E"/>
    <w:rsid w:val="00FB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42E3FD"/>
  <w15:docId w15:val="{71A8AEEA-4956-48BE-BD41-E3E9F6FC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E0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semiHidden/>
    <w:unhideWhenUsed/>
    <w:rsid w:val="009E0C5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semiHidden/>
    <w:rsid w:val="009E0C55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AB33DB"/>
    <w:pPr>
      <w:ind w:left="720"/>
      <w:contextualSpacing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Alicija Balcevič</dc:creator>
  <cp:lastModifiedBy>Agata Grigorovič</cp:lastModifiedBy>
  <cp:revision>3</cp:revision>
  <dcterms:created xsi:type="dcterms:W3CDTF">2024-07-29T07:33:00Z</dcterms:created>
  <dcterms:modified xsi:type="dcterms:W3CDTF">2024-07-30T10:58:00Z</dcterms:modified>
</cp:coreProperties>
</file>