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8B5B" w14:textId="1C116E32" w:rsidR="005316A7" w:rsidRDefault="005316A7" w:rsidP="001F5C13">
      <w:pPr>
        <w:spacing w:after="0" w:line="240" w:lineRule="auto"/>
        <w:ind w:left="5954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 xml:space="preserve">PATVIRTINTA </w:t>
      </w:r>
    </w:p>
    <w:p w14:paraId="51D6FB4C" w14:textId="63BD45D6" w:rsidR="005316A7" w:rsidRDefault="005316A7" w:rsidP="001F5C13">
      <w:pPr>
        <w:spacing w:after="0" w:line="240" w:lineRule="auto"/>
        <w:ind w:left="5954"/>
        <w:rPr>
          <w:rFonts w:ascii="Times New Roman" w:eastAsia="Times New Roman" w:hAnsi="Times New Roman"/>
          <w:caps/>
          <w:sz w:val="24"/>
          <w:szCs w:val="24"/>
        </w:rPr>
      </w:pPr>
      <w:r w:rsidRPr="13A4B7EF">
        <w:rPr>
          <w:rFonts w:ascii="Times New Roman" w:eastAsia="Times New Roman" w:hAnsi="Times New Roman"/>
          <w:sz w:val="24"/>
          <w:szCs w:val="24"/>
        </w:rPr>
        <w:t>Vilniaus rajono savivaldybės</w:t>
      </w:r>
      <w:r w:rsidR="50D03FDF" w:rsidRPr="13A4B7EF">
        <w:rPr>
          <w:rFonts w:ascii="Times New Roman" w:eastAsia="Times New Roman" w:hAnsi="Times New Roman"/>
          <w:sz w:val="24"/>
          <w:szCs w:val="24"/>
        </w:rPr>
        <w:t xml:space="preserve"> </w:t>
      </w:r>
      <w:r w:rsidRPr="13A4B7EF">
        <w:rPr>
          <w:rFonts w:ascii="Times New Roman" w:eastAsia="Times New Roman" w:hAnsi="Times New Roman"/>
          <w:sz w:val="24"/>
          <w:szCs w:val="24"/>
        </w:rPr>
        <w:t>tarybos</w:t>
      </w:r>
    </w:p>
    <w:p w14:paraId="2228741E" w14:textId="1F82C66E" w:rsidR="001F5C13" w:rsidRDefault="00A25695" w:rsidP="001F5C13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</w:rPr>
      </w:pPr>
      <w:r w:rsidRPr="13A4B7EF">
        <w:rPr>
          <w:rFonts w:ascii="Times New Roman" w:eastAsia="Times New Roman" w:hAnsi="Times New Roman"/>
          <w:sz w:val="24"/>
          <w:szCs w:val="24"/>
        </w:rPr>
        <w:t>20</w:t>
      </w:r>
      <w:r w:rsidR="00F33378" w:rsidRPr="13A4B7EF">
        <w:rPr>
          <w:rFonts w:ascii="Times New Roman" w:eastAsia="Times New Roman" w:hAnsi="Times New Roman"/>
          <w:sz w:val="24"/>
          <w:szCs w:val="24"/>
        </w:rPr>
        <w:t>2</w:t>
      </w:r>
      <w:r w:rsidR="00B401BF" w:rsidRPr="13A4B7EF">
        <w:rPr>
          <w:rFonts w:ascii="Times New Roman" w:eastAsia="Times New Roman" w:hAnsi="Times New Roman"/>
          <w:sz w:val="24"/>
          <w:szCs w:val="24"/>
        </w:rPr>
        <w:t>4</w:t>
      </w:r>
      <w:r w:rsidR="00F738E2" w:rsidRPr="13A4B7EF">
        <w:rPr>
          <w:rFonts w:ascii="Times New Roman" w:eastAsia="Times New Roman" w:hAnsi="Times New Roman"/>
          <w:sz w:val="24"/>
          <w:szCs w:val="24"/>
        </w:rPr>
        <w:t xml:space="preserve"> </w:t>
      </w:r>
      <w:r w:rsidRPr="13A4B7EF">
        <w:rPr>
          <w:rFonts w:ascii="Times New Roman" w:eastAsia="Times New Roman" w:hAnsi="Times New Roman"/>
          <w:sz w:val="24"/>
          <w:szCs w:val="24"/>
        </w:rPr>
        <w:t>m.</w:t>
      </w:r>
      <w:r w:rsidR="003A63D3">
        <w:rPr>
          <w:rFonts w:ascii="Times New Roman" w:eastAsia="Times New Roman" w:hAnsi="Times New Roman"/>
          <w:sz w:val="24"/>
          <w:szCs w:val="24"/>
        </w:rPr>
        <w:t xml:space="preserve"> liepos 26 d.</w:t>
      </w:r>
      <w:r w:rsidRPr="13A4B7EF">
        <w:rPr>
          <w:rFonts w:ascii="Times New Roman" w:eastAsia="Times New Roman" w:hAnsi="Times New Roman"/>
          <w:sz w:val="24"/>
          <w:szCs w:val="24"/>
        </w:rPr>
        <w:t xml:space="preserve"> </w:t>
      </w:r>
      <w:r w:rsidR="00C2674C" w:rsidRPr="13A4B7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FFD356" w14:textId="6B36A571" w:rsidR="005316A7" w:rsidRPr="00A07BF4" w:rsidRDefault="00A25695" w:rsidP="001F5C13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</w:rPr>
      </w:pPr>
      <w:r w:rsidRPr="13A4B7EF">
        <w:rPr>
          <w:rFonts w:ascii="Times New Roman" w:eastAsia="Times New Roman" w:hAnsi="Times New Roman"/>
          <w:sz w:val="24"/>
          <w:szCs w:val="24"/>
        </w:rPr>
        <w:t xml:space="preserve">sprendimu Nr. </w:t>
      </w:r>
      <w:r w:rsidR="00DA0914" w:rsidRPr="13A4B7EF">
        <w:rPr>
          <w:rFonts w:ascii="Times New Roman" w:eastAsia="Times New Roman" w:hAnsi="Times New Roman"/>
          <w:sz w:val="24"/>
          <w:szCs w:val="24"/>
        </w:rPr>
        <w:t>T3-</w:t>
      </w:r>
      <w:r w:rsidR="003A63D3">
        <w:rPr>
          <w:rFonts w:ascii="Times New Roman" w:eastAsia="Times New Roman" w:hAnsi="Times New Roman"/>
          <w:sz w:val="24"/>
          <w:szCs w:val="24"/>
        </w:rPr>
        <w:t>208</w:t>
      </w:r>
    </w:p>
    <w:p w14:paraId="305B5579" w14:textId="77777777" w:rsidR="005316A7" w:rsidRPr="00A07BF4" w:rsidRDefault="005316A7" w:rsidP="005316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EAC485" w14:textId="478E3DE4" w:rsidR="005316A7" w:rsidRPr="0009034C" w:rsidRDefault="005316A7" w:rsidP="13A4B7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13A4B7EF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MOKESČIO </w:t>
      </w:r>
      <w:r w:rsidRPr="0009034C">
        <w:rPr>
          <w:rFonts w:ascii="Times New Roman" w:eastAsia="Times New Roman" w:hAnsi="Times New Roman"/>
          <w:b/>
          <w:bCs/>
          <w:caps/>
          <w:sz w:val="24"/>
          <w:szCs w:val="24"/>
        </w:rPr>
        <w:t>UŽ VAIK</w:t>
      </w:r>
      <w:r w:rsidR="00CA7BC8" w:rsidRPr="0009034C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Ų </w:t>
      </w:r>
      <w:r w:rsidRPr="0009034C">
        <w:rPr>
          <w:rFonts w:ascii="Times New Roman" w:eastAsia="Times New Roman" w:hAnsi="Times New Roman"/>
          <w:b/>
          <w:bCs/>
          <w:caps/>
          <w:sz w:val="24"/>
          <w:szCs w:val="24"/>
        </w:rPr>
        <w:t>maitinimą IR UGDYMO REIKMIŲ TENKINIMĄ Vilniaus Rajono savivaldybės švietimo įstaigose, įgyvendinančiose ikimokyklinio ir priešmokyklinio ugdymo programas, nustatymo tvarkos aprašas</w:t>
      </w:r>
    </w:p>
    <w:p w14:paraId="5B81F9AE" w14:textId="77777777" w:rsidR="005316A7" w:rsidRPr="0009034C" w:rsidRDefault="005316A7" w:rsidP="005316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548079" w14:textId="77777777" w:rsidR="005316A7" w:rsidRPr="0009034C" w:rsidRDefault="008A75B7" w:rsidP="008A75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034C">
        <w:rPr>
          <w:rFonts w:ascii="Times New Roman" w:eastAsia="Times New Roman" w:hAnsi="Times New Roman"/>
          <w:b/>
          <w:sz w:val="24"/>
          <w:szCs w:val="24"/>
        </w:rPr>
        <w:t>I SKYRIUS</w:t>
      </w:r>
    </w:p>
    <w:p w14:paraId="58D169E3" w14:textId="77777777" w:rsidR="005316A7" w:rsidRPr="0009034C" w:rsidRDefault="005316A7" w:rsidP="005316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9034C">
        <w:rPr>
          <w:rFonts w:ascii="Times New Roman" w:eastAsia="Times New Roman" w:hAnsi="Times New Roman"/>
          <w:b/>
          <w:sz w:val="24"/>
          <w:szCs w:val="24"/>
        </w:rPr>
        <w:t>BENDROSIOS NUOSTATOS</w:t>
      </w:r>
    </w:p>
    <w:p w14:paraId="74D811B0" w14:textId="77777777" w:rsidR="005316A7" w:rsidRPr="0009034C" w:rsidRDefault="005316A7" w:rsidP="00531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2B802E" w14:textId="11EAF959" w:rsidR="004E39D2" w:rsidRPr="0009034C" w:rsidRDefault="005316A7" w:rsidP="005F6FE9">
      <w:pPr>
        <w:numPr>
          <w:ilvl w:val="0"/>
          <w:numId w:val="2"/>
        </w:numPr>
        <w:tabs>
          <w:tab w:val="left" w:pos="993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>Mokesčio už vaik</w:t>
      </w:r>
      <w:r w:rsidR="00D14A28" w:rsidRPr="0009034C">
        <w:rPr>
          <w:rFonts w:ascii="Times New Roman" w:eastAsia="Times New Roman" w:hAnsi="Times New Roman"/>
          <w:sz w:val="24"/>
          <w:szCs w:val="24"/>
        </w:rPr>
        <w:t xml:space="preserve">ų </w:t>
      </w:r>
      <w:r w:rsidRPr="0009034C">
        <w:rPr>
          <w:rFonts w:ascii="Times New Roman" w:eastAsia="Times New Roman" w:hAnsi="Times New Roman"/>
          <w:sz w:val="24"/>
          <w:szCs w:val="24"/>
        </w:rPr>
        <w:t>maitinimą ir ugdymo reikmių tenkinimą Vilniaus rajono savivaldybės švietimo įstaigose, įgyvendinančiose ikimokyklinio ir priešmokyklinio ugdymo programas</w:t>
      </w:r>
      <w:r w:rsidR="00B401BF" w:rsidRPr="0009034C">
        <w:rPr>
          <w:rFonts w:ascii="Times New Roman" w:eastAsia="Times New Roman" w:hAnsi="Times New Roman"/>
          <w:sz w:val="24"/>
          <w:szCs w:val="24"/>
        </w:rPr>
        <w:t xml:space="preserve"> (toliau – švietimo įstaigos)</w:t>
      </w:r>
      <w:r w:rsidRPr="0009034C">
        <w:rPr>
          <w:rFonts w:ascii="Times New Roman" w:eastAsia="Times New Roman" w:hAnsi="Times New Roman"/>
          <w:sz w:val="24"/>
          <w:szCs w:val="24"/>
        </w:rPr>
        <w:t>, nustatymo tvarkos aprašas (toliau – Aprašas) reglamentuoja ikimokyklinio ir priešmokyklinio amžiaus vaik</w:t>
      </w:r>
      <w:r w:rsidR="0093255C" w:rsidRPr="0009034C">
        <w:rPr>
          <w:rFonts w:ascii="Times New Roman" w:eastAsia="Times New Roman" w:hAnsi="Times New Roman"/>
          <w:sz w:val="24"/>
          <w:szCs w:val="24"/>
        </w:rPr>
        <w:t>ų</w:t>
      </w:r>
      <w:r w:rsidRPr="0009034C">
        <w:rPr>
          <w:rFonts w:ascii="Times New Roman" w:eastAsia="Times New Roman" w:hAnsi="Times New Roman"/>
          <w:sz w:val="24"/>
          <w:szCs w:val="24"/>
        </w:rPr>
        <w:t xml:space="preserve"> maitinimo</w:t>
      </w:r>
      <w:r w:rsidR="0093255C" w:rsidRPr="0009034C">
        <w:rPr>
          <w:rFonts w:ascii="Times New Roman" w:eastAsia="Times New Roman" w:hAnsi="Times New Roman"/>
          <w:sz w:val="24"/>
          <w:szCs w:val="24"/>
        </w:rPr>
        <w:t xml:space="preserve"> bei</w:t>
      </w:r>
      <w:r w:rsidRPr="0009034C">
        <w:rPr>
          <w:rFonts w:ascii="Times New Roman" w:eastAsia="Times New Roman" w:hAnsi="Times New Roman"/>
          <w:sz w:val="24"/>
          <w:szCs w:val="24"/>
        </w:rPr>
        <w:t xml:space="preserve"> ugdymo reikmių tenkinimo mokesčių</w:t>
      </w:r>
      <w:r w:rsidR="0093255C" w:rsidRPr="0009034C">
        <w:rPr>
          <w:rFonts w:ascii="Times New Roman" w:eastAsia="Times New Roman" w:hAnsi="Times New Roman"/>
          <w:sz w:val="24"/>
          <w:szCs w:val="24"/>
        </w:rPr>
        <w:t xml:space="preserve"> nustatymą</w:t>
      </w:r>
      <w:r w:rsidRPr="0009034C">
        <w:rPr>
          <w:rFonts w:ascii="Times New Roman" w:eastAsia="Times New Roman" w:hAnsi="Times New Roman"/>
          <w:sz w:val="24"/>
          <w:szCs w:val="24"/>
        </w:rPr>
        <w:t>, lengvatų taikym</w:t>
      </w:r>
      <w:r w:rsidR="00A174F9" w:rsidRPr="0009034C">
        <w:rPr>
          <w:rFonts w:ascii="Times New Roman" w:eastAsia="Times New Roman" w:hAnsi="Times New Roman"/>
          <w:sz w:val="24"/>
          <w:szCs w:val="24"/>
        </w:rPr>
        <w:t>ą</w:t>
      </w:r>
      <w:r w:rsidRPr="0009034C">
        <w:rPr>
          <w:rFonts w:ascii="Times New Roman" w:eastAsia="Times New Roman" w:hAnsi="Times New Roman"/>
          <w:sz w:val="24"/>
          <w:szCs w:val="24"/>
        </w:rPr>
        <w:t xml:space="preserve"> ir </w:t>
      </w:r>
      <w:r w:rsidR="008E7197" w:rsidRPr="0009034C">
        <w:rPr>
          <w:rFonts w:ascii="Times New Roman" w:eastAsia="Times New Roman" w:hAnsi="Times New Roman"/>
          <w:sz w:val="24"/>
          <w:szCs w:val="24"/>
        </w:rPr>
        <w:t>dokumentų, patvirtinančių lengvatų taikymą, pateikimo tvarką</w:t>
      </w:r>
      <w:r w:rsidRPr="0009034C">
        <w:rPr>
          <w:rFonts w:ascii="Times New Roman" w:eastAsia="Times New Roman" w:hAnsi="Times New Roman"/>
          <w:sz w:val="24"/>
          <w:szCs w:val="24"/>
        </w:rPr>
        <w:t>.</w:t>
      </w:r>
    </w:p>
    <w:p w14:paraId="3FE12646" w14:textId="77777777" w:rsidR="00A07BF4" w:rsidRPr="0009034C" w:rsidRDefault="005316A7" w:rsidP="005F6FE9">
      <w:pPr>
        <w:numPr>
          <w:ilvl w:val="0"/>
          <w:numId w:val="2"/>
        </w:numPr>
        <w:tabs>
          <w:tab w:val="left" w:pos="993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>Aprašas parengtas vadovaujantis Lietuvos Respublikos švietimo įstatymu, Lietuvos Respubl</w:t>
      </w:r>
      <w:r w:rsidR="00A07BF4" w:rsidRPr="0009034C">
        <w:rPr>
          <w:rFonts w:ascii="Times New Roman" w:eastAsia="Times New Roman" w:hAnsi="Times New Roman"/>
          <w:sz w:val="24"/>
          <w:szCs w:val="24"/>
        </w:rPr>
        <w:t>ikos vietos savivaldos įstatymu.</w:t>
      </w:r>
    </w:p>
    <w:p w14:paraId="39A736D2" w14:textId="7DBBA20A" w:rsidR="008E7197" w:rsidRPr="0009034C" w:rsidRDefault="008E7197" w:rsidP="005F6FE9">
      <w:pPr>
        <w:numPr>
          <w:ilvl w:val="0"/>
          <w:numId w:val="2"/>
        </w:numPr>
        <w:tabs>
          <w:tab w:val="left" w:pos="993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>Apraše vartojamos sąvokos atitinka Lietuvos Respublikos švietimo įstatyme vartojamas sąvokas.</w:t>
      </w:r>
    </w:p>
    <w:p w14:paraId="3B8622CC" w14:textId="77777777" w:rsidR="005316A7" w:rsidRPr="0009034C" w:rsidRDefault="005316A7" w:rsidP="005F6FE9">
      <w:pPr>
        <w:tabs>
          <w:tab w:val="left" w:pos="993"/>
          <w:tab w:val="left" w:pos="1122"/>
        </w:tabs>
        <w:spacing w:after="0" w:line="240" w:lineRule="auto"/>
        <w:ind w:left="709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F1BE02" w14:textId="77777777" w:rsidR="006A6D1D" w:rsidRPr="0009034C" w:rsidRDefault="006A6D1D" w:rsidP="006A6D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034C">
        <w:rPr>
          <w:rFonts w:ascii="Times New Roman" w:eastAsia="Times New Roman" w:hAnsi="Times New Roman"/>
          <w:b/>
          <w:sz w:val="24"/>
          <w:szCs w:val="24"/>
        </w:rPr>
        <w:t>II SKYRIUS</w:t>
      </w:r>
    </w:p>
    <w:p w14:paraId="0C131AA9" w14:textId="4157DB80" w:rsidR="005316A7" w:rsidRPr="0009034C" w:rsidRDefault="005316A7" w:rsidP="005316A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09034C">
        <w:rPr>
          <w:rFonts w:ascii="Times New Roman" w:eastAsia="Times New Roman" w:hAnsi="Times New Roman"/>
          <w:b/>
          <w:caps/>
          <w:sz w:val="24"/>
          <w:szCs w:val="24"/>
        </w:rPr>
        <w:t>Mokesčio už VAIK</w:t>
      </w:r>
      <w:r w:rsidR="009D1934" w:rsidRPr="0009034C">
        <w:rPr>
          <w:rFonts w:ascii="Times New Roman" w:eastAsia="Times New Roman" w:hAnsi="Times New Roman"/>
          <w:b/>
          <w:caps/>
          <w:sz w:val="24"/>
          <w:szCs w:val="24"/>
        </w:rPr>
        <w:t>Ų</w:t>
      </w:r>
      <w:r w:rsidRPr="0009034C">
        <w:rPr>
          <w:rFonts w:ascii="Times New Roman" w:eastAsia="Times New Roman" w:hAnsi="Times New Roman"/>
          <w:b/>
          <w:caps/>
          <w:sz w:val="24"/>
          <w:szCs w:val="24"/>
        </w:rPr>
        <w:t xml:space="preserve"> MAITINIMĄ ir ugdymo REIKMIŲ TENKINIMĄ nustatymas</w:t>
      </w:r>
    </w:p>
    <w:p w14:paraId="53F28741" w14:textId="77777777" w:rsidR="005316A7" w:rsidRDefault="005316A7" w:rsidP="004E39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B82422D" w14:textId="4310A168" w:rsidR="00882825" w:rsidRPr="0009034C" w:rsidRDefault="00882825" w:rsidP="00EF108D">
      <w:pPr>
        <w:numPr>
          <w:ilvl w:val="0"/>
          <w:numId w:val="2"/>
        </w:numPr>
        <w:tabs>
          <w:tab w:val="left" w:pos="709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 xml:space="preserve">Dienos mokestį </w:t>
      </w:r>
      <w:r w:rsidR="26EA6936" w:rsidRPr="0009034C">
        <w:rPr>
          <w:rFonts w:ascii="Times New Roman" w:eastAsia="Times New Roman" w:hAnsi="Times New Roman"/>
          <w:sz w:val="24"/>
          <w:szCs w:val="24"/>
        </w:rPr>
        <w:t>už vaik</w:t>
      </w:r>
      <w:r w:rsidR="001F39A5">
        <w:rPr>
          <w:rFonts w:ascii="Times New Roman" w:eastAsia="Times New Roman" w:hAnsi="Times New Roman"/>
          <w:sz w:val="24"/>
          <w:szCs w:val="24"/>
        </w:rPr>
        <w:t>o</w:t>
      </w:r>
      <w:r w:rsidR="26EA6936" w:rsidRPr="0009034C">
        <w:rPr>
          <w:rFonts w:ascii="Times New Roman" w:eastAsia="Times New Roman" w:hAnsi="Times New Roman"/>
          <w:sz w:val="24"/>
          <w:szCs w:val="24"/>
        </w:rPr>
        <w:t xml:space="preserve"> maitinimą ir ugdymo reikmių tenkinimą </w:t>
      </w:r>
      <w:r w:rsidRPr="0009034C">
        <w:rPr>
          <w:rFonts w:ascii="Times New Roman" w:eastAsia="Times New Roman" w:hAnsi="Times New Roman"/>
          <w:sz w:val="24"/>
          <w:szCs w:val="24"/>
        </w:rPr>
        <w:t>švietimo įstaigoje, kai vaikas lanko</w:t>
      </w:r>
      <w:r w:rsidR="005619C5" w:rsidRPr="0009034C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Pr="0009034C">
        <w:rPr>
          <w:rFonts w:ascii="Times New Roman" w:eastAsia="Times New Roman" w:hAnsi="Times New Roman"/>
          <w:sz w:val="24"/>
          <w:szCs w:val="24"/>
        </w:rPr>
        <w:t xml:space="preserve"> įstaigą ilgiau kaip 4 valandas, sudaro:</w:t>
      </w:r>
    </w:p>
    <w:p w14:paraId="429A7A01" w14:textId="76C797EC" w:rsidR="00882825" w:rsidRPr="0009034C" w:rsidRDefault="00882825" w:rsidP="00EF108D">
      <w:pPr>
        <w:pStyle w:val="Sraopastraipa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>vaiko dienos maitinimo normos mokestis</w:t>
      </w:r>
      <w:r w:rsidR="009E3CF9" w:rsidRPr="0009034C">
        <w:rPr>
          <w:rFonts w:ascii="Times New Roman" w:eastAsia="Times New Roman" w:hAnsi="Times New Roman"/>
          <w:sz w:val="24"/>
          <w:szCs w:val="24"/>
        </w:rPr>
        <w:t xml:space="preserve"> už kiekvieną lankytą arba nelankytą ir nepateisintą dieną</w:t>
      </w:r>
      <w:r w:rsidR="166F28F6" w:rsidRPr="0009034C">
        <w:rPr>
          <w:rFonts w:ascii="Times New Roman" w:eastAsia="Times New Roman" w:hAnsi="Times New Roman"/>
          <w:sz w:val="24"/>
          <w:szCs w:val="24"/>
        </w:rPr>
        <w:t xml:space="preserve">. </w:t>
      </w:r>
      <w:r w:rsidR="77662AD7" w:rsidRPr="0009034C">
        <w:rPr>
          <w:rFonts w:ascii="Times New Roman" w:eastAsia="Times New Roman" w:hAnsi="Times New Roman"/>
          <w:sz w:val="24"/>
          <w:szCs w:val="24"/>
        </w:rPr>
        <w:t>Tėvai (globėjai) moka 70 procentų vienos dienos vaiko maitinimo normos mokestį</w:t>
      </w:r>
      <w:r w:rsidR="4A6FA2CA" w:rsidRPr="0009034C">
        <w:rPr>
          <w:rFonts w:ascii="Times New Roman" w:eastAsia="Times New Roman" w:hAnsi="Times New Roman"/>
          <w:sz w:val="24"/>
          <w:szCs w:val="24"/>
        </w:rPr>
        <w:t>, 30 procentų kompensuoja Vilniaus rajono savivaldybė</w:t>
      </w:r>
      <w:r w:rsidR="00EF108D">
        <w:rPr>
          <w:rFonts w:ascii="Times New Roman" w:eastAsia="Times New Roman" w:hAnsi="Times New Roman"/>
          <w:sz w:val="24"/>
          <w:szCs w:val="24"/>
        </w:rPr>
        <w:t>;</w:t>
      </w:r>
    </w:p>
    <w:p w14:paraId="5DB732B1" w14:textId="73B14F4E" w:rsidR="00882825" w:rsidRPr="0009034C" w:rsidRDefault="00882825" w:rsidP="00EF108D">
      <w:pPr>
        <w:pStyle w:val="Sraopastraipa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034C">
        <w:rPr>
          <w:rFonts w:ascii="Times New Roman" w:eastAsia="Times New Roman" w:hAnsi="Times New Roman"/>
          <w:sz w:val="24"/>
          <w:szCs w:val="24"/>
        </w:rPr>
        <w:t>mokestis už ugdymo reikmių tenkinimą.</w:t>
      </w:r>
    </w:p>
    <w:p w14:paraId="15A8F35F" w14:textId="77777777" w:rsidR="00913949" w:rsidRDefault="008F033F" w:rsidP="00EF108D">
      <w:pPr>
        <w:numPr>
          <w:ilvl w:val="0"/>
          <w:numId w:val="2"/>
        </w:numPr>
        <w:tabs>
          <w:tab w:val="left" w:pos="709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E394D">
        <w:rPr>
          <w:rFonts w:ascii="Times New Roman" w:eastAsia="Times New Roman" w:hAnsi="Times New Roman"/>
          <w:sz w:val="24"/>
          <w:szCs w:val="24"/>
        </w:rPr>
        <w:t>Mokestis už pietus vaikams, besimokantiems pagal priešmokyklinio ugdymo programą, kompensuojamas Socialinės apsaugos ir darbo ministerijos nustatyta tvarka nuo mokslo metų pradžios iki mokslo metų ugdymo proceso pabaigos.</w:t>
      </w:r>
      <w:r w:rsidR="00371717" w:rsidRPr="00AE394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CB0787" w14:textId="143A24F8" w:rsidR="008B6262" w:rsidRPr="00913949" w:rsidRDefault="008B6262" w:rsidP="00EF108D">
      <w:pPr>
        <w:numPr>
          <w:ilvl w:val="0"/>
          <w:numId w:val="2"/>
        </w:numPr>
        <w:tabs>
          <w:tab w:val="left" w:pos="709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13949">
        <w:rPr>
          <w:rFonts w:ascii="Times New Roman" w:hAnsi="Times New Roman"/>
          <w:sz w:val="24"/>
          <w:szCs w:val="24"/>
        </w:rPr>
        <w:t xml:space="preserve"> Tėvai </w:t>
      </w:r>
      <w:r w:rsidR="007F1366" w:rsidRPr="00913949">
        <w:rPr>
          <w:rFonts w:ascii="Times New Roman" w:hAnsi="Times New Roman"/>
          <w:sz w:val="24"/>
          <w:szCs w:val="24"/>
        </w:rPr>
        <w:t xml:space="preserve">(globėjai) </w:t>
      </w:r>
      <w:r w:rsidRPr="00913949">
        <w:rPr>
          <w:rFonts w:ascii="Times New Roman" w:hAnsi="Times New Roman"/>
          <w:sz w:val="24"/>
          <w:szCs w:val="24"/>
        </w:rPr>
        <w:t>moka 1 Eur mokestį švietimo įstaigose</w:t>
      </w:r>
      <w:r w:rsidR="007F1366" w:rsidRPr="00913949">
        <w:rPr>
          <w:rFonts w:ascii="Times New Roman" w:hAnsi="Times New Roman"/>
          <w:sz w:val="24"/>
          <w:szCs w:val="24"/>
        </w:rPr>
        <w:t xml:space="preserve"> </w:t>
      </w:r>
      <w:r w:rsidRPr="00913949">
        <w:rPr>
          <w:rFonts w:ascii="Times New Roman" w:hAnsi="Times New Roman"/>
          <w:sz w:val="24"/>
          <w:szCs w:val="24"/>
        </w:rPr>
        <w:t xml:space="preserve">už kiekvieną mėnesio dieną </w:t>
      </w:r>
      <w:r w:rsidR="00583AE9" w:rsidRPr="00913949">
        <w:rPr>
          <w:rFonts w:ascii="Times New Roman" w:hAnsi="Times New Roman"/>
          <w:sz w:val="24"/>
          <w:szCs w:val="24"/>
        </w:rPr>
        <w:t xml:space="preserve">(išskyrus šeštadienius, sekmadienius, švenčių dienas ir švietimo įstaigų uždarymo metu) </w:t>
      </w:r>
      <w:r w:rsidR="001E5A58" w:rsidRPr="00913949">
        <w:rPr>
          <w:rFonts w:ascii="Times New Roman" w:hAnsi="Times New Roman"/>
          <w:sz w:val="24"/>
          <w:szCs w:val="24"/>
        </w:rPr>
        <w:t xml:space="preserve">vaiko ugdymo reikmėms tenkinti </w:t>
      </w:r>
      <w:r w:rsidRPr="00913949">
        <w:rPr>
          <w:rFonts w:ascii="Times New Roman" w:hAnsi="Times New Roman"/>
          <w:sz w:val="24"/>
          <w:szCs w:val="24"/>
        </w:rPr>
        <w:t>(priemonėms, renginiams organizuoti, trumpalaikiam ir ilgalaikiam inventoriui bei kitoms su ugdymo proceso organizavimu susijusioms priemonėms įsigyti).</w:t>
      </w:r>
    </w:p>
    <w:p w14:paraId="6125503C" w14:textId="77777777" w:rsidR="00C22AF1" w:rsidRDefault="00C22AF1" w:rsidP="00531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0D4DB4" w14:textId="673029A6" w:rsidR="006A6D1D" w:rsidRPr="00A07BF4" w:rsidRDefault="006A6D1D" w:rsidP="009139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7BF4">
        <w:rPr>
          <w:rFonts w:ascii="Times New Roman" w:eastAsia="Times New Roman" w:hAnsi="Times New Roman"/>
          <w:b/>
          <w:sz w:val="24"/>
          <w:szCs w:val="24"/>
        </w:rPr>
        <w:t>III SKYRIUS</w:t>
      </w:r>
    </w:p>
    <w:p w14:paraId="3E6AD8E5" w14:textId="62BD01AC" w:rsidR="005316A7" w:rsidRPr="007B60CD" w:rsidRDefault="005316A7" w:rsidP="13A4B7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7B60C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lengvatų </w:t>
      </w:r>
      <w:r w:rsidR="008F6040" w:rsidRPr="007B60C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UŽ VAIKŲ maitinimą IR UGDYMO REIKMIŲ TENKINIMĄ </w:t>
      </w:r>
      <w:r w:rsidR="003509BF" w:rsidRPr="007B60C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taikymas </w:t>
      </w:r>
      <w:r w:rsidRPr="007B60CD">
        <w:rPr>
          <w:rFonts w:ascii="Times New Roman" w:eastAsia="Times New Roman" w:hAnsi="Times New Roman"/>
          <w:b/>
          <w:bCs/>
          <w:caps/>
          <w:sz w:val="24"/>
          <w:szCs w:val="24"/>
        </w:rPr>
        <w:t>ir jas patvirtinančių</w:t>
      </w:r>
    </w:p>
    <w:p w14:paraId="240F8F40" w14:textId="31C20589" w:rsidR="005316A7" w:rsidRDefault="005316A7" w:rsidP="005316A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DOKUMENTŲ PATEIKIMAS</w:t>
      </w:r>
    </w:p>
    <w:p w14:paraId="03F75DB9" w14:textId="77777777" w:rsidR="005316A7" w:rsidRDefault="005316A7" w:rsidP="005316A7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14:paraId="43D34305" w14:textId="6D965858" w:rsidR="005316A7" w:rsidRPr="00444506" w:rsidRDefault="005316A7" w:rsidP="00EF10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F108D">
        <w:rPr>
          <w:rFonts w:ascii="Times New Roman" w:hAnsi="Times New Roman"/>
          <w:sz w:val="24"/>
          <w:szCs w:val="24"/>
        </w:rPr>
        <w:t>Mokestis už vaik</w:t>
      </w:r>
      <w:r w:rsidR="001F39A5">
        <w:rPr>
          <w:rFonts w:ascii="Times New Roman" w:hAnsi="Times New Roman"/>
          <w:sz w:val="24"/>
          <w:szCs w:val="24"/>
        </w:rPr>
        <w:t>ų</w:t>
      </w:r>
      <w:r w:rsidRPr="00EF108D">
        <w:rPr>
          <w:rFonts w:ascii="Times New Roman" w:hAnsi="Times New Roman"/>
          <w:sz w:val="24"/>
          <w:szCs w:val="24"/>
        </w:rPr>
        <w:t xml:space="preserve"> maitinimą </w:t>
      </w:r>
      <w:r w:rsidR="00296F03" w:rsidRPr="00EF108D">
        <w:rPr>
          <w:rFonts w:ascii="Times New Roman" w:hAnsi="Times New Roman"/>
          <w:sz w:val="24"/>
          <w:szCs w:val="24"/>
        </w:rPr>
        <w:t xml:space="preserve">ir ugdymo reikmių tenkinimą </w:t>
      </w:r>
      <w:r w:rsidR="007C1FD4" w:rsidRPr="00EF108D">
        <w:rPr>
          <w:rFonts w:ascii="Times New Roman" w:hAnsi="Times New Roman"/>
          <w:sz w:val="24"/>
          <w:szCs w:val="24"/>
        </w:rPr>
        <w:t xml:space="preserve">švietimo </w:t>
      </w:r>
      <w:r w:rsidRPr="00EF108D">
        <w:rPr>
          <w:rFonts w:ascii="Times New Roman" w:hAnsi="Times New Roman"/>
          <w:sz w:val="24"/>
          <w:szCs w:val="24"/>
        </w:rPr>
        <w:t xml:space="preserve">įstaigose mažinamas </w:t>
      </w:r>
      <w:r w:rsidRPr="00444506">
        <w:rPr>
          <w:rFonts w:ascii="Times New Roman" w:hAnsi="Times New Roman"/>
          <w:sz w:val="24"/>
          <w:szCs w:val="24"/>
        </w:rPr>
        <w:t xml:space="preserve">50 procentų nustatytos vaiko dienos maitinimo normos už kiekvieną lankytą arba nelankytą </w:t>
      </w:r>
      <w:r w:rsidR="00176BC2" w:rsidRPr="00444506">
        <w:rPr>
          <w:rFonts w:ascii="Times New Roman" w:hAnsi="Times New Roman"/>
          <w:sz w:val="24"/>
          <w:szCs w:val="24"/>
        </w:rPr>
        <w:t xml:space="preserve">ir </w:t>
      </w:r>
      <w:r w:rsidRPr="00444506">
        <w:rPr>
          <w:rFonts w:ascii="Times New Roman" w:hAnsi="Times New Roman"/>
          <w:sz w:val="24"/>
          <w:szCs w:val="24"/>
        </w:rPr>
        <w:t>nepateisintą dieną, jeigu:</w:t>
      </w:r>
    </w:p>
    <w:p w14:paraId="1ABEF53B" w14:textId="21D346B2" w:rsidR="005316A7" w:rsidRPr="00444506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.1. vaikas (vaikai) turi tik vieną iš tėvų:</w:t>
      </w:r>
    </w:p>
    <w:p w14:paraId="2AD286D1" w14:textId="160A576A" w:rsidR="005316A7" w:rsidRPr="00444506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 xml:space="preserve">.1.1. jeigu vienas iš vaiko tėvų yra miręs (pateikia </w:t>
      </w:r>
      <w:r w:rsidR="004F4C85" w:rsidRPr="00444506">
        <w:rPr>
          <w:rFonts w:ascii="Times New Roman" w:eastAsia="Times New Roman" w:hAnsi="Times New Roman"/>
          <w:sz w:val="24"/>
          <w:szCs w:val="24"/>
        </w:rPr>
        <w:t xml:space="preserve">pažymą apie 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šeimos sudėt</w:t>
      </w:r>
      <w:r w:rsidR="004F4C85" w:rsidRPr="00444506">
        <w:rPr>
          <w:rFonts w:ascii="Times New Roman" w:eastAsia="Times New Roman" w:hAnsi="Times New Roman"/>
          <w:sz w:val="24"/>
          <w:szCs w:val="24"/>
        </w:rPr>
        <w:t>į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 xml:space="preserve"> ir </w:t>
      </w:r>
      <w:r w:rsidR="00874FFD" w:rsidRPr="00444506">
        <w:rPr>
          <w:rFonts w:ascii="Times New Roman" w:eastAsia="Times New Roman" w:hAnsi="Times New Roman"/>
          <w:sz w:val="24"/>
          <w:szCs w:val="24"/>
        </w:rPr>
        <w:t>mirties įrašą liudijantį išrašą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698AC41C" w14:textId="0D9013C3" w:rsidR="005316A7" w:rsidRPr="00444506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7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 xml:space="preserve">.1.2. nenurodytas vaiko </w:t>
      </w:r>
      <w:r w:rsidR="0017069A" w:rsidRPr="00444506">
        <w:rPr>
          <w:rFonts w:ascii="Times New Roman" w:eastAsia="Times New Roman" w:hAnsi="Times New Roman"/>
          <w:sz w:val="24"/>
          <w:szCs w:val="24"/>
        </w:rPr>
        <w:t xml:space="preserve">gimimo įrašą liudijančiame išraše 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(</w:t>
      </w:r>
      <w:r w:rsidR="00630611" w:rsidRPr="00444506">
        <w:rPr>
          <w:rFonts w:ascii="Times New Roman" w:eastAsia="Times New Roman" w:hAnsi="Times New Roman"/>
          <w:sz w:val="24"/>
          <w:szCs w:val="24"/>
        </w:rPr>
        <w:t>vienas iš tėvų</w:t>
      </w:r>
      <w:r w:rsidR="00960EC1" w:rsidRPr="00444506">
        <w:rPr>
          <w:rFonts w:ascii="Times New Roman" w:eastAsia="Times New Roman" w:hAnsi="Times New Roman"/>
          <w:sz w:val="24"/>
          <w:szCs w:val="24"/>
        </w:rPr>
        <w:t xml:space="preserve"> </w:t>
      </w:r>
      <w:r w:rsidR="004F4C85" w:rsidRPr="00444506">
        <w:rPr>
          <w:rFonts w:ascii="Times New Roman" w:eastAsia="Times New Roman" w:hAnsi="Times New Roman"/>
          <w:sz w:val="24"/>
          <w:szCs w:val="24"/>
        </w:rPr>
        <w:t xml:space="preserve">pateikia pažymą apie šeimos sudėtį 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 xml:space="preserve">ir </w:t>
      </w:r>
      <w:r w:rsidR="0017069A" w:rsidRPr="00444506">
        <w:rPr>
          <w:rFonts w:ascii="Times New Roman" w:eastAsia="Times New Roman" w:hAnsi="Times New Roman"/>
          <w:sz w:val="24"/>
          <w:szCs w:val="24"/>
        </w:rPr>
        <w:t xml:space="preserve">gimimo įrašą liudijančio išrašo 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kopiją);</w:t>
      </w:r>
    </w:p>
    <w:p w14:paraId="0B924B41" w14:textId="664D5BE5" w:rsidR="005316A7" w:rsidRPr="00444506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.1.3. teismo pripažintas dingusiu be žinios ar nežinia kur esančiu (</w:t>
      </w:r>
      <w:r w:rsidR="004573F8" w:rsidRPr="00444506">
        <w:rPr>
          <w:rFonts w:ascii="Times New Roman" w:eastAsia="Times New Roman" w:hAnsi="Times New Roman"/>
          <w:sz w:val="24"/>
          <w:szCs w:val="24"/>
        </w:rPr>
        <w:t xml:space="preserve">vienas iš tėvų </w:t>
      </w:r>
      <w:r w:rsidR="004F4C85" w:rsidRPr="00444506">
        <w:rPr>
          <w:rFonts w:ascii="Times New Roman" w:eastAsia="Times New Roman" w:hAnsi="Times New Roman"/>
          <w:sz w:val="24"/>
          <w:szCs w:val="24"/>
        </w:rPr>
        <w:t xml:space="preserve">pateikia pažymą apie šeimos sudėtį 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ir teismo sprendimo kopiją);</w:t>
      </w:r>
    </w:p>
    <w:p w14:paraId="536A11D4" w14:textId="50E2868A" w:rsidR="005316A7" w:rsidRPr="00C22AF1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.1.4. teismo pripažintas neveiksniu (pateikia teismo sprendim</w:t>
      </w:r>
      <w:r w:rsidR="003B01FF" w:rsidRPr="00444506">
        <w:rPr>
          <w:rFonts w:ascii="Times New Roman" w:eastAsia="Times New Roman" w:hAnsi="Times New Roman"/>
          <w:sz w:val="24"/>
          <w:szCs w:val="24"/>
        </w:rPr>
        <w:t>o kopiją</w:t>
      </w:r>
      <w:r w:rsidR="005316A7" w:rsidRPr="00444506">
        <w:rPr>
          <w:rFonts w:ascii="Times New Roman" w:eastAsia="Times New Roman" w:hAnsi="Times New Roman"/>
          <w:sz w:val="24"/>
          <w:szCs w:val="24"/>
        </w:rPr>
        <w:t>);</w:t>
      </w:r>
      <w:r w:rsidR="005316A7" w:rsidRPr="13A4B7EF">
        <w:rPr>
          <w:rFonts w:ascii="Times New Roman" w:eastAsia="Times New Roman" w:hAnsi="Times New Roman"/>
          <w:strike/>
          <w:sz w:val="24"/>
          <w:szCs w:val="24"/>
        </w:rPr>
        <w:t xml:space="preserve"> </w:t>
      </w:r>
    </w:p>
    <w:p w14:paraId="273AD213" w14:textId="2D0A76E7" w:rsidR="005316A7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D37406">
        <w:rPr>
          <w:rFonts w:ascii="Times New Roman" w:eastAsia="Times New Roman" w:hAnsi="Times New Roman"/>
          <w:sz w:val="24"/>
          <w:szCs w:val="24"/>
        </w:rPr>
        <w:t xml:space="preserve">.2. </w:t>
      </w:r>
      <w:r w:rsidR="00DD1EA6" w:rsidRPr="00D37406">
        <w:rPr>
          <w:rFonts w:ascii="Times New Roman" w:hAnsi="Times New Roman"/>
          <w:sz w:val="24"/>
          <w:szCs w:val="24"/>
        </w:rPr>
        <w:t>šeima</w:t>
      </w:r>
      <w:r w:rsidR="00DD1EA6" w:rsidRPr="00D374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16A7" w:rsidRPr="00D37406">
        <w:rPr>
          <w:rFonts w:ascii="Times New Roman" w:eastAsia="Times New Roman" w:hAnsi="Times New Roman"/>
          <w:sz w:val="24"/>
          <w:szCs w:val="24"/>
        </w:rPr>
        <w:t>augina</w:t>
      </w:r>
      <w:r w:rsidR="008B25BC" w:rsidRPr="00D37406">
        <w:rPr>
          <w:rFonts w:ascii="Times New Roman" w:eastAsia="Times New Roman" w:hAnsi="Times New Roman"/>
          <w:sz w:val="24"/>
          <w:szCs w:val="24"/>
        </w:rPr>
        <w:t xml:space="preserve"> </w:t>
      </w:r>
      <w:r w:rsidR="0022104E" w:rsidRPr="00D37406">
        <w:rPr>
          <w:rFonts w:ascii="Times New Roman" w:eastAsia="Times New Roman" w:hAnsi="Times New Roman"/>
          <w:sz w:val="24"/>
          <w:szCs w:val="24"/>
        </w:rPr>
        <w:t xml:space="preserve">ir (ar) globoja </w:t>
      </w:r>
      <w:r w:rsidR="005316A7" w:rsidRPr="00D37406">
        <w:rPr>
          <w:rFonts w:ascii="Times New Roman" w:eastAsia="Times New Roman" w:hAnsi="Times New Roman"/>
          <w:sz w:val="24"/>
          <w:szCs w:val="24"/>
        </w:rPr>
        <w:t>tris ir daugiau vaikų iki 18 metų arba vyresnių, kurie</w:t>
      </w:r>
      <w:r w:rsidR="005316A7" w:rsidRPr="13A4B7EF">
        <w:rPr>
          <w:rFonts w:ascii="Times New Roman" w:eastAsia="Times New Roman" w:hAnsi="Times New Roman"/>
          <w:sz w:val="24"/>
          <w:szCs w:val="24"/>
        </w:rPr>
        <w:t xml:space="preserve"> </w:t>
      </w:r>
      <w:r w:rsidR="005316A7" w:rsidRPr="00C50A64">
        <w:rPr>
          <w:rFonts w:ascii="Times New Roman" w:eastAsia="Times New Roman" w:hAnsi="Times New Roman"/>
          <w:sz w:val="24"/>
          <w:szCs w:val="24"/>
        </w:rPr>
        <w:t xml:space="preserve">mokosi bendrojo ugdymo mokyklose arba dieninėse visų tipų mokymo įstaigose, pateikus </w:t>
      </w:r>
      <w:r w:rsidR="004F4C85" w:rsidRPr="00C50A64">
        <w:rPr>
          <w:rFonts w:ascii="Times New Roman" w:eastAsia="Times New Roman" w:hAnsi="Times New Roman"/>
          <w:sz w:val="24"/>
          <w:szCs w:val="24"/>
        </w:rPr>
        <w:t>pažymą apie šeimos sudėtį</w:t>
      </w:r>
      <w:r w:rsidR="0060554A">
        <w:rPr>
          <w:rFonts w:ascii="Times New Roman" w:eastAsia="Times New Roman" w:hAnsi="Times New Roman"/>
          <w:sz w:val="24"/>
          <w:szCs w:val="24"/>
        </w:rPr>
        <w:t xml:space="preserve">, </w:t>
      </w:r>
      <w:r w:rsidR="0060554A" w:rsidRPr="0060554A">
        <w:rPr>
          <w:rFonts w:ascii="Times New Roman" w:eastAsia="Times New Roman" w:hAnsi="Times New Roman"/>
          <w:sz w:val="24"/>
          <w:szCs w:val="24"/>
        </w:rPr>
        <w:t>globą patvirtinančius dokumentus</w:t>
      </w:r>
      <w:r w:rsidR="004F4C85" w:rsidRPr="00C50A64">
        <w:rPr>
          <w:rFonts w:ascii="Times New Roman" w:eastAsia="Times New Roman" w:hAnsi="Times New Roman"/>
          <w:sz w:val="24"/>
          <w:szCs w:val="24"/>
        </w:rPr>
        <w:t xml:space="preserve"> </w:t>
      </w:r>
      <w:r w:rsidR="005316A7" w:rsidRPr="00C50A64">
        <w:rPr>
          <w:rFonts w:ascii="Times New Roman" w:eastAsia="Times New Roman" w:hAnsi="Times New Roman"/>
          <w:sz w:val="24"/>
          <w:szCs w:val="24"/>
        </w:rPr>
        <w:t>ir pažymą</w:t>
      </w:r>
      <w:r w:rsidR="005316A7" w:rsidRPr="13A4B7EF">
        <w:rPr>
          <w:rFonts w:ascii="Times New Roman" w:eastAsia="Times New Roman" w:hAnsi="Times New Roman"/>
          <w:sz w:val="24"/>
          <w:szCs w:val="24"/>
        </w:rPr>
        <w:t xml:space="preserve"> iš mokymosi įstaigos rugsėjo ir vasario mėn.;</w:t>
      </w:r>
    </w:p>
    <w:p w14:paraId="1699F780" w14:textId="2316F6D0" w:rsidR="005316A7" w:rsidRPr="000463F1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13A4B7EF">
        <w:rPr>
          <w:rFonts w:ascii="Times New Roman" w:eastAsia="Times New Roman" w:hAnsi="Times New Roman"/>
          <w:sz w:val="24"/>
          <w:szCs w:val="24"/>
        </w:rPr>
        <w:t xml:space="preserve">.3. vienas 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>iš tėvų atlieka tikrąją karo tarnybą, pateikus tai patvirtinančią pažymą;</w:t>
      </w:r>
    </w:p>
    <w:p w14:paraId="2BB89FC0" w14:textId="091C2A88" w:rsidR="005316A7" w:rsidRPr="000463F1" w:rsidRDefault="00EF108D" w:rsidP="00EF10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 xml:space="preserve">.4. vaikas auga </w:t>
      </w:r>
      <w:r w:rsidR="00F759E3" w:rsidRPr="000463F1">
        <w:rPr>
          <w:rFonts w:ascii="Times New Roman" w:eastAsia="Times New Roman" w:hAnsi="Times New Roman"/>
          <w:sz w:val="24"/>
          <w:szCs w:val="24"/>
        </w:rPr>
        <w:t xml:space="preserve">mokinių 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>ar</w:t>
      </w:r>
      <w:r w:rsidR="00686E78" w:rsidRPr="000463F1">
        <w:rPr>
          <w:rFonts w:ascii="Times New Roman" w:eastAsia="Times New Roman" w:hAnsi="Times New Roman"/>
          <w:sz w:val="24"/>
          <w:szCs w:val="24"/>
        </w:rPr>
        <w:t>ba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 xml:space="preserve"> studentų šeimoje, kurioje </w:t>
      </w:r>
      <w:r w:rsidR="002009E9" w:rsidRPr="000463F1">
        <w:rPr>
          <w:rFonts w:ascii="Times New Roman" w:eastAsia="Times New Roman" w:hAnsi="Times New Roman"/>
          <w:sz w:val="24"/>
          <w:szCs w:val="24"/>
        </w:rPr>
        <w:t xml:space="preserve">abu tėvai 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>mokosi mokymo įstaigos dieniniame skyriuje, pateikus pažymas apie mokslo tęsi</w:t>
      </w:r>
      <w:r w:rsidR="0070384D" w:rsidRPr="000463F1">
        <w:rPr>
          <w:rFonts w:ascii="Times New Roman" w:eastAsia="Times New Roman" w:hAnsi="Times New Roman"/>
          <w:sz w:val="24"/>
          <w:szCs w:val="24"/>
        </w:rPr>
        <w:t>mą rugsėjo ir vasario mėnesiais;</w:t>
      </w:r>
    </w:p>
    <w:p w14:paraId="64D54FB5" w14:textId="269D7589" w:rsidR="005316A7" w:rsidRPr="000463F1" w:rsidRDefault="00EF108D" w:rsidP="00EF108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5316A7" w:rsidRPr="000463F1">
        <w:rPr>
          <w:rFonts w:ascii="Times New Roman" w:eastAsia="Times New Roman" w:hAnsi="Times New Roman"/>
          <w:sz w:val="24"/>
          <w:szCs w:val="24"/>
        </w:rPr>
        <w:t xml:space="preserve">.5. </w:t>
      </w:r>
      <w:r w:rsidR="002A712E" w:rsidRPr="002A712E">
        <w:rPr>
          <w:rFonts w:ascii="Times New Roman" w:eastAsia="Times New Roman" w:hAnsi="Times New Roman"/>
          <w:sz w:val="24"/>
          <w:szCs w:val="24"/>
        </w:rPr>
        <w:t>vienas iš tėvų, kuris pripažintas netekusiu 60 ir daugiau procentų dalyvumo,</w:t>
      </w:r>
      <w:r w:rsidR="002A712E">
        <w:rPr>
          <w:rFonts w:ascii="Times New Roman" w:eastAsia="Times New Roman" w:hAnsi="Times New Roman"/>
          <w:sz w:val="24"/>
          <w:szCs w:val="24"/>
        </w:rPr>
        <w:t xml:space="preserve"> </w:t>
      </w:r>
      <w:r w:rsidR="002A712E" w:rsidRPr="002A712E">
        <w:rPr>
          <w:rFonts w:ascii="Times New Roman" w:eastAsia="Times New Roman" w:hAnsi="Times New Roman"/>
          <w:sz w:val="24"/>
          <w:szCs w:val="24"/>
        </w:rPr>
        <w:t>pateikia asmens su negalia pažymėjimo kopiją.</w:t>
      </w:r>
    </w:p>
    <w:p w14:paraId="665FAD1E" w14:textId="26BBDADC" w:rsidR="005316A7" w:rsidRPr="007F3F74" w:rsidRDefault="005316A7" w:rsidP="00EF108D">
      <w:pPr>
        <w:numPr>
          <w:ilvl w:val="0"/>
          <w:numId w:val="2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F74">
        <w:rPr>
          <w:rFonts w:ascii="Times New Roman" w:hAnsi="Times New Roman"/>
          <w:sz w:val="24"/>
          <w:szCs w:val="24"/>
        </w:rPr>
        <w:t>Mokestis už vaiko maitinimą švietimo įstaigos</w:t>
      </w:r>
      <w:r w:rsidR="00CE2505" w:rsidRPr="007F3F74">
        <w:rPr>
          <w:rFonts w:ascii="Times New Roman" w:hAnsi="Times New Roman"/>
          <w:sz w:val="24"/>
          <w:szCs w:val="24"/>
        </w:rPr>
        <w:t xml:space="preserve">e </w:t>
      </w:r>
      <w:r w:rsidRPr="007F3F74">
        <w:rPr>
          <w:rFonts w:ascii="Times New Roman" w:hAnsi="Times New Roman"/>
          <w:sz w:val="24"/>
          <w:szCs w:val="24"/>
        </w:rPr>
        <w:t>nemokamas, jeigu:</w:t>
      </w:r>
    </w:p>
    <w:p w14:paraId="2EC1B4B3" w14:textId="77777777" w:rsidR="00EF108D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316A7" w:rsidRPr="007F3F74">
        <w:rPr>
          <w:rFonts w:ascii="Times New Roman" w:hAnsi="Times New Roman"/>
          <w:sz w:val="24"/>
          <w:szCs w:val="24"/>
        </w:rPr>
        <w:t xml:space="preserve">.1. </w:t>
      </w:r>
      <w:r w:rsidR="005316A7" w:rsidRPr="00A6144D">
        <w:rPr>
          <w:rFonts w:ascii="Times New Roman" w:eastAsia="Times New Roman" w:hAnsi="Times New Roman"/>
          <w:sz w:val="24"/>
          <w:szCs w:val="24"/>
        </w:rPr>
        <w:t>šeima gauna socialinę pašalpą pagal pateikt</w:t>
      </w:r>
      <w:r w:rsidR="0043631E" w:rsidRPr="00A6144D">
        <w:rPr>
          <w:rFonts w:ascii="Times New Roman" w:eastAsia="Times New Roman" w:hAnsi="Times New Roman"/>
          <w:sz w:val="24"/>
          <w:szCs w:val="24"/>
        </w:rPr>
        <w:t>a</w:t>
      </w:r>
      <w:r w:rsidR="005316A7" w:rsidRPr="00A6144D">
        <w:rPr>
          <w:rFonts w:ascii="Times New Roman" w:eastAsia="Times New Roman" w:hAnsi="Times New Roman"/>
          <w:sz w:val="24"/>
          <w:szCs w:val="24"/>
        </w:rPr>
        <w:t xml:space="preserve">s tai patvirtinančias pažymas </w:t>
      </w:r>
      <w:r w:rsidR="0043631E" w:rsidRPr="00A6144D">
        <w:rPr>
          <w:rFonts w:ascii="Times New Roman" w:eastAsia="Times New Roman" w:hAnsi="Times New Roman"/>
          <w:sz w:val="24"/>
          <w:szCs w:val="24"/>
        </w:rPr>
        <w:t>(</w:t>
      </w:r>
      <w:r w:rsidR="005316A7" w:rsidRPr="00A6144D">
        <w:rPr>
          <w:rFonts w:ascii="Times New Roman" w:eastAsia="Times New Roman" w:hAnsi="Times New Roman"/>
          <w:sz w:val="24"/>
          <w:szCs w:val="24"/>
        </w:rPr>
        <w:t>kas 3 mėnesius</w:t>
      </w:r>
      <w:r w:rsidR="0043631E" w:rsidRPr="00A6144D">
        <w:rPr>
          <w:rFonts w:ascii="Times New Roman" w:eastAsia="Times New Roman" w:hAnsi="Times New Roman"/>
          <w:sz w:val="24"/>
          <w:szCs w:val="24"/>
        </w:rPr>
        <w:t>)</w:t>
      </w:r>
      <w:r w:rsidR="005316A7" w:rsidRPr="00A6144D">
        <w:rPr>
          <w:rFonts w:ascii="Times New Roman" w:eastAsia="Times New Roman" w:hAnsi="Times New Roman"/>
          <w:sz w:val="24"/>
          <w:szCs w:val="24"/>
        </w:rPr>
        <w:t>;</w:t>
      </w:r>
    </w:p>
    <w:p w14:paraId="60F4E3C3" w14:textId="2B0660F1" w:rsidR="003F712A" w:rsidRPr="00EF108D" w:rsidRDefault="00EF108D" w:rsidP="00EF108D">
      <w:pPr>
        <w:tabs>
          <w:tab w:val="left" w:pos="935"/>
          <w:tab w:val="left" w:pos="112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8</w:t>
      </w:r>
      <w:r w:rsidR="003F712A" w:rsidRPr="00A6144D">
        <w:rPr>
          <w:rFonts w:ascii="Times New Roman" w:eastAsia="Times New Roman" w:hAnsi="Times New Roman"/>
          <w:caps/>
          <w:sz w:val="24"/>
          <w:szCs w:val="24"/>
        </w:rPr>
        <w:t xml:space="preserve">.2. </w:t>
      </w:r>
      <w:r w:rsidR="003F712A" w:rsidRPr="00A6144D">
        <w:rPr>
          <w:rFonts w:ascii="Times New Roman" w:eastAsia="Times New Roman" w:hAnsi="Times New Roman"/>
          <w:sz w:val="24"/>
          <w:szCs w:val="24"/>
        </w:rPr>
        <w:t xml:space="preserve">tėvai (globėjai) informuoja švietimo įstaigą pirmą nelankymo dieną ir per 3 darbo dienas </w:t>
      </w:r>
      <w:r w:rsidR="003F712A" w:rsidRPr="00DE6532">
        <w:rPr>
          <w:rFonts w:ascii="Times New Roman" w:eastAsia="Times New Roman" w:hAnsi="Times New Roman"/>
          <w:sz w:val="24"/>
          <w:szCs w:val="24"/>
        </w:rPr>
        <w:t xml:space="preserve">nuo pirmos atvykimo po nelankymo dienos pateikia prašymą </w:t>
      </w:r>
      <w:r w:rsidR="0064791F" w:rsidRPr="00DE6532">
        <w:rPr>
          <w:rFonts w:ascii="Times New Roman" w:eastAsia="Times New Roman" w:hAnsi="Times New Roman"/>
          <w:sz w:val="24"/>
          <w:szCs w:val="24"/>
        </w:rPr>
        <w:t xml:space="preserve">švietimo </w:t>
      </w:r>
      <w:r w:rsidR="003F712A" w:rsidRPr="00DE6532">
        <w:rPr>
          <w:rFonts w:ascii="Times New Roman" w:eastAsia="Times New Roman" w:hAnsi="Times New Roman"/>
          <w:sz w:val="24"/>
          <w:szCs w:val="24"/>
        </w:rPr>
        <w:t xml:space="preserve">įstaigos nustatyta tvarka, kai </w:t>
      </w:r>
      <w:r w:rsidR="003F712A" w:rsidRPr="00A6144D">
        <w:rPr>
          <w:rFonts w:ascii="Times New Roman" w:eastAsia="Times New Roman" w:hAnsi="Times New Roman"/>
          <w:sz w:val="24"/>
          <w:szCs w:val="24"/>
        </w:rPr>
        <w:t>vaikas nelanko</w:t>
      </w:r>
      <w:r w:rsidR="00F20172" w:rsidRPr="00A6144D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="003F712A" w:rsidRPr="00A6144D">
        <w:rPr>
          <w:rFonts w:ascii="Times New Roman" w:eastAsia="Times New Roman" w:hAnsi="Times New Roman"/>
          <w:sz w:val="24"/>
          <w:szCs w:val="24"/>
        </w:rPr>
        <w:t xml:space="preserve"> įstaigos dėl:</w:t>
      </w:r>
      <w:r w:rsidR="00853026" w:rsidRPr="00A6144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535B05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  <w:lang w:eastAsia="lt-LT"/>
        </w:rPr>
        <w:t>ligos;</w:t>
      </w:r>
      <w:r w:rsidR="003A6BA7" w:rsidRPr="00EF108D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017D2F41" w14:textId="77777777" w:rsidR="00EF108D" w:rsidRP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hAnsi="Times New Roman"/>
          <w:sz w:val="24"/>
          <w:szCs w:val="24"/>
        </w:rPr>
        <w:t>tėvų (globėjų) kasmetinių, nemokamų atostogų ar teisės aktų nustatyta tvarka tėvams (globėjams) suteiktų papildomų poilsio dienų, pateikus dokumentą iš darbovietės;</w:t>
      </w:r>
    </w:p>
    <w:p w14:paraId="298AC6E2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 xml:space="preserve">tėvų </w:t>
      </w:r>
      <w:r w:rsidRPr="00EF108D">
        <w:rPr>
          <w:rFonts w:ascii="Times New Roman" w:hAnsi="Times New Roman"/>
          <w:sz w:val="24"/>
          <w:szCs w:val="24"/>
        </w:rPr>
        <w:t xml:space="preserve">(globėjų) </w:t>
      </w:r>
      <w:r w:rsidRPr="00EF108D">
        <w:rPr>
          <w:rFonts w:ascii="Times New Roman" w:eastAsia="Times New Roman" w:hAnsi="Times New Roman"/>
          <w:sz w:val="24"/>
          <w:szCs w:val="24"/>
        </w:rPr>
        <w:t>darbo pagal kintantį darbo grafiką,</w:t>
      </w:r>
      <w:r w:rsidR="00B519DA" w:rsidRPr="00EF10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08D">
        <w:rPr>
          <w:rFonts w:ascii="Times New Roman" w:eastAsia="Times New Roman" w:hAnsi="Times New Roman"/>
          <w:sz w:val="24"/>
          <w:szCs w:val="24"/>
        </w:rPr>
        <w:t>pateikus iš darbovietės pažymą arba patvirtintus darbo grafikus iki kito mėnesio 2 d., kuriuose būtų nurodytas nedarbo dienų skaičius</w:t>
      </w:r>
      <w:r w:rsidR="00B519DA" w:rsidRPr="00EF108D">
        <w:rPr>
          <w:rFonts w:ascii="Times New Roman" w:eastAsia="Times New Roman" w:hAnsi="Times New Roman"/>
          <w:sz w:val="24"/>
          <w:szCs w:val="24"/>
        </w:rPr>
        <w:t>, o užsiimančių individualia veikla – verslo liudijimą ar individualios veiklos pažymą, iki kiekvieno mėnesio paskutinės dienos;</w:t>
      </w:r>
    </w:p>
    <w:p w14:paraId="55F59495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 xml:space="preserve">tėvų </w:t>
      </w:r>
      <w:r w:rsidRPr="00EF108D">
        <w:rPr>
          <w:rFonts w:ascii="Times New Roman" w:hAnsi="Times New Roman"/>
          <w:sz w:val="24"/>
          <w:szCs w:val="24"/>
        </w:rPr>
        <w:t xml:space="preserve">(globėjų) </w:t>
      </w:r>
      <w:r w:rsidRPr="00EF108D">
        <w:rPr>
          <w:rFonts w:ascii="Times New Roman" w:eastAsia="Times New Roman" w:hAnsi="Times New Roman"/>
          <w:sz w:val="24"/>
          <w:szCs w:val="24"/>
        </w:rPr>
        <w:t>ligos;</w:t>
      </w:r>
    </w:p>
    <w:p w14:paraId="001E7BAD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>motinos nėštumo ir gimdymo atostogų;</w:t>
      </w:r>
    </w:p>
    <w:p w14:paraId="1919E916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>mokinių atostogų</w:t>
      </w:r>
      <w:r w:rsidR="00936FB2" w:rsidRPr="00EF108D">
        <w:rPr>
          <w:rFonts w:ascii="Times New Roman" w:eastAsia="Times New Roman" w:hAnsi="Times New Roman"/>
          <w:sz w:val="24"/>
          <w:szCs w:val="24"/>
        </w:rPr>
        <w:t>;</w:t>
      </w:r>
    </w:p>
    <w:p w14:paraId="090D5D05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>nelaimių šeimoje (artimųjų mirtis ir pan.)</w:t>
      </w:r>
      <w:r w:rsidR="00936FB2" w:rsidRPr="00EF108D">
        <w:rPr>
          <w:rFonts w:ascii="Times New Roman" w:eastAsia="Times New Roman" w:hAnsi="Times New Roman"/>
          <w:sz w:val="24"/>
          <w:szCs w:val="24"/>
        </w:rPr>
        <w:t>;</w:t>
      </w:r>
    </w:p>
    <w:p w14:paraId="128EEE3F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>dėl ekstremalių įvykių ar esant 20</w:t>
      </w:r>
      <w:r w:rsidRPr="00EF108D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C šalčio ir žemesnei oro temperatūrai;</w:t>
      </w:r>
    </w:p>
    <w:p w14:paraId="2D8E7273" w14:textId="77777777" w:rsid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 xml:space="preserve">kai nėra galimybės atvežti vaiką į </w:t>
      </w:r>
      <w:r w:rsidR="00AB4201" w:rsidRPr="00EF108D">
        <w:rPr>
          <w:rFonts w:ascii="Times New Roman" w:eastAsia="Times New Roman" w:hAnsi="Times New Roman"/>
          <w:sz w:val="24"/>
          <w:szCs w:val="24"/>
        </w:rPr>
        <w:t>švietimo įstaigą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dėl gamtos sukeltų kliūčių (užpustyti, užtvindyti keliai ir pan.)</w:t>
      </w:r>
      <w:r w:rsidR="00936FB2" w:rsidRPr="00EF108D">
        <w:rPr>
          <w:rFonts w:ascii="Times New Roman" w:eastAsia="Times New Roman" w:hAnsi="Times New Roman"/>
          <w:sz w:val="24"/>
          <w:szCs w:val="24"/>
        </w:rPr>
        <w:t>;</w:t>
      </w:r>
    </w:p>
    <w:p w14:paraId="7A3DD00C" w14:textId="59E47CA3" w:rsidR="00A859E8" w:rsidRPr="00EF108D" w:rsidRDefault="00A859E8" w:rsidP="00EF108D">
      <w:pPr>
        <w:pStyle w:val="Sraopastraipa"/>
        <w:numPr>
          <w:ilvl w:val="2"/>
          <w:numId w:val="14"/>
        </w:numPr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F108D">
        <w:rPr>
          <w:rFonts w:ascii="Times New Roman" w:eastAsia="Times New Roman" w:hAnsi="Times New Roman"/>
          <w:sz w:val="24"/>
          <w:szCs w:val="24"/>
        </w:rPr>
        <w:t>švietimo įstaig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os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ar grupė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s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uždarom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o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dėl remonto darbų,</w:t>
      </w:r>
      <w:r w:rsidR="004A1974" w:rsidRPr="00EF108D">
        <w:rPr>
          <w:rFonts w:ascii="Times New Roman" w:eastAsia="Times New Roman" w:hAnsi="Times New Roman"/>
          <w:sz w:val="24"/>
          <w:szCs w:val="24"/>
        </w:rPr>
        <w:t xml:space="preserve"> įvykus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io</w:t>
      </w:r>
      <w:r w:rsidR="004A1974" w:rsidRPr="00EF108D">
        <w:rPr>
          <w:rFonts w:ascii="Times New Roman" w:eastAsia="Times New Roman" w:hAnsi="Times New Roman"/>
          <w:sz w:val="24"/>
          <w:szCs w:val="24"/>
        </w:rPr>
        <w:t xml:space="preserve"> avarini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o</w:t>
      </w:r>
      <w:r w:rsidR="004A1974" w:rsidRPr="00EF108D">
        <w:rPr>
          <w:rFonts w:ascii="Times New Roman" w:eastAsia="Times New Roman" w:hAnsi="Times New Roman"/>
          <w:sz w:val="24"/>
          <w:szCs w:val="24"/>
        </w:rPr>
        <w:t xml:space="preserve"> atvej</w:t>
      </w:r>
      <w:r w:rsidR="00F003C0" w:rsidRPr="00EF108D">
        <w:rPr>
          <w:rFonts w:ascii="Times New Roman" w:eastAsia="Times New Roman" w:hAnsi="Times New Roman"/>
          <w:sz w:val="24"/>
          <w:szCs w:val="24"/>
        </w:rPr>
        <w:t>o,</w:t>
      </w:r>
      <w:r w:rsidRPr="00EF108D">
        <w:rPr>
          <w:rFonts w:ascii="Times New Roman" w:eastAsia="Times New Roman" w:hAnsi="Times New Roman"/>
          <w:sz w:val="24"/>
          <w:szCs w:val="24"/>
        </w:rPr>
        <w:t xml:space="preserve"> karantino, paskelbus epidemiją.</w:t>
      </w:r>
    </w:p>
    <w:p w14:paraId="1FCF4738" w14:textId="6A2A1077" w:rsidR="009B3CA5" w:rsidRPr="00CE0CAE" w:rsidRDefault="00D37406" w:rsidP="006E2569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D534D">
        <w:rPr>
          <w:rFonts w:ascii="Times New Roman" w:eastAsia="Times New Roman" w:hAnsi="Times New Roman"/>
          <w:sz w:val="24"/>
          <w:szCs w:val="24"/>
        </w:rPr>
        <w:t>Vaikams, kurie ugdomi pagal p</w:t>
      </w:r>
      <w:r w:rsidR="002538AF" w:rsidRPr="00AD534D">
        <w:rPr>
          <w:rFonts w:ascii="Times New Roman" w:eastAsia="Times New Roman" w:hAnsi="Times New Roman"/>
          <w:sz w:val="24"/>
          <w:szCs w:val="24"/>
        </w:rPr>
        <w:t xml:space="preserve">riešmokyklinio </w:t>
      </w:r>
      <w:r w:rsidRPr="00AD534D">
        <w:rPr>
          <w:rFonts w:ascii="Times New Roman" w:eastAsia="Times New Roman" w:hAnsi="Times New Roman"/>
          <w:sz w:val="24"/>
          <w:szCs w:val="24"/>
        </w:rPr>
        <w:t>ugdymo programą,</w:t>
      </w:r>
      <w:r w:rsidR="000C2153" w:rsidRPr="00AD534D">
        <w:rPr>
          <w:rFonts w:ascii="Times New Roman" w:eastAsia="Times New Roman" w:hAnsi="Times New Roman"/>
          <w:sz w:val="24"/>
          <w:szCs w:val="24"/>
        </w:rPr>
        <w:t xml:space="preserve"> pateisinamos </w:t>
      </w:r>
      <w:r w:rsidR="006C3C3F">
        <w:rPr>
          <w:rFonts w:ascii="Times New Roman" w:eastAsia="Times New Roman" w:hAnsi="Times New Roman"/>
          <w:sz w:val="24"/>
          <w:szCs w:val="24"/>
        </w:rPr>
        <w:t>8</w:t>
      </w:r>
      <w:r w:rsidR="002538AF" w:rsidRPr="00AD534D">
        <w:rPr>
          <w:rFonts w:ascii="Times New Roman" w:eastAsia="Times New Roman" w:hAnsi="Times New Roman"/>
          <w:sz w:val="24"/>
          <w:szCs w:val="24"/>
        </w:rPr>
        <w:t>.2.1.,</w:t>
      </w:r>
      <w:r w:rsidR="002538AF" w:rsidRPr="005B619F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  <w:r w:rsidR="006C3C3F">
        <w:rPr>
          <w:rFonts w:ascii="Times New Roman" w:eastAsia="Times New Roman" w:hAnsi="Times New Roman"/>
          <w:sz w:val="24"/>
          <w:szCs w:val="24"/>
        </w:rPr>
        <w:t>8</w:t>
      </w:r>
      <w:r w:rsidR="00F10130" w:rsidRPr="006D148B">
        <w:rPr>
          <w:rFonts w:ascii="Times New Roman" w:eastAsia="Times New Roman" w:hAnsi="Times New Roman"/>
          <w:sz w:val="24"/>
          <w:szCs w:val="24"/>
        </w:rPr>
        <w:t xml:space="preserve">.2.6., </w:t>
      </w:r>
      <w:r w:rsidR="006C3C3F">
        <w:rPr>
          <w:rFonts w:ascii="Times New Roman" w:eastAsia="Times New Roman" w:hAnsi="Times New Roman"/>
          <w:sz w:val="24"/>
          <w:szCs w:val="24"/>
        </w:rPr>
        <w:t>8</w:t>
      </w:r>
      <w:r w:rsidR="00F10130" w:rsidRPr="006D148B">
        <w:rPr>
          <w:rFonts w:ascii="Times New Roman" w:eastAsia="Times New Roman" w:hAnsi="Times New Roman"/>
          <w:sz w:val="24"/>
          <w:szCs w:val="24"/>
        </w:rPr>
        <w:t xml:space="preserve">.2.7., </w:t>
      </w:r>
      <w:r w:rsidR="006C3C3F">
        <w:rPr>
          <w:rFonts w:ascii="Times New Roman" w:eastAsia="Times New Roman" w:hAnsi="Times New Roman"/>
          <w:sz w:val="24"/>
          <w:szCs w:val="24"/>
        </w:rPr>
        <w:t>8</w:t>
      </w:r>
      <w:r w:rsidR="00F10130" w:rsidRPr="006D148B">
        <w:rPr>
          <w:rFonts w:ascii="Times New Roman" w:eastAsia="Times New Roman" w:hAnsi="Times New Roman"/>
          <w:sz w:val="24"/>
          <w:szCs w:val="24"/>
        </w:rPr>
        <w:t xml:space="preserve">.2.8. ir </w:t>
      </w:r>
      <w:r w:rsidR="006C3C3F">
        <w:rPr>
          <w:rFonts w:ascii="Times New Roman" w:eastAsia="Times New Roman" w:hAnsi="Times New Roman"/>
          <w:sz w:val="24"/>
          <w:szCs w:val="24"/>
        </w:rPr>
        <w:t>8</w:t>
      </w:r>
      <w:r w:rsidR="00EC60A9" w:rsidRPr="006D148B">
        <w:rPr>
          <w:rFonts w:ascii="Times New Roman" w:eastAsia="Times New Roman" w:hAnsi="Times New Roman"/>
          <w:sz w:val="24"/>
          <w:szCs w:val="24"/>
        </w:rPr>
        <w:t>.</w:t>
      </w:r>
      <w:r w:rsidR="00EC60A9" w:rsidRPr="00CE0CAE">
        <w:rPr>
          <w:rFonts w:ascii="Times New Roman" w:eastAsia="Times New Roman" w:hAnsi="Times New Roman"/>
          <w:sz w:val="24"/>
          <w:szCs w:val="24"/>
        </w:rPr>
        <w:t>2.10. papunkč</w:t>
      </w:r>
      <w:r w:rsidR="009351A0" w:rsidRPr="00CE0CAE">
        <w:rPr>
          <w:rFonts w:ascii="Times New Roman" w:eastAsia="Times New Roman" w:hAnsi="Times New Roman"/>
          <w:sz w:val="24"/>
          <w:szCs w:val="24"/>
        </w:rPr>
        <w:t>iuose įvardytos priežastys</w:t>
      </w:r>
      <w:r w:rsidR="00EC60A9" w:rsidRPr="00CE0CAE">
        <w:rPr>
          <w:rFonts w:ascii="Times New Roman" w:eastAsia="Times New Roman" w:hAnsi="Times New Roman"/>
          <w:sz w:val="24"/>
          <w:szCs w:val="24"/>
        </w:rPr>
        <w:t>.</w:t>
      </w:r>
    </w:p>
    <w:p w14:paraId="45CEFC3F" w14:textId="063BD9FC" w:rsidR="002A3E7C" w:rsidRPr="00CE0CAE" w:rsidRDefault="002A3E7C" w:rsidP="00CE0CAE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0CAE">
        <w:rPr>
          <w:rFonts w:ascii="Times New Roman" w:hAnsi="Times New Roman"/>
          <w:sz w:val="24"/>
          <w:szCs w:val="24"/>
        </w:rPr>
        <w:t>Mokestis už vaik</w:t>
      </w:r>
      <w:r w:rsidR="001F39A5">
        <w:rPr>
          <w:rFonts w:ascii="Times New Roman" w:hAnsi="Times New Roman"/>
          <w:sz w:val="24"/>
          <w:szCs w:val="24"/>
        </w:rPr>
        <w:t>ų</w:t>
      </w:r>
      <w:r w:rsidRPr="00CE0CAE">
        <w:rPr>
          <w:rFonts w:ascii="Times New Roman" w:hAnsi="Times New Roman"/>
          <w:sz w:val="24"/>
          <w:szCs w:val="24"/>
        </w:rPr>
        <w:t xml:space="preserve"> maitinimą ir ugdymo reikmių tenkinimą švietimo įstaigose nemokamas vaikams, turintiems negalią, </w:t>
      </w:r>
      <w:r w:rsidRPr="00CE0CAE">
        <w:rPr>
          <w:rFonts w:ascii="Times New Roman" w:eastAsia="Times New Roman" w:hAnsi="Times New Roman"/>
          <w:sz w:val="24"/>
          <w:szCs w:val="24"/>
          <w:lang w:eastAsia="lt-LT"/>
        </w:rPr>
        <w:t xml:space="preserve">sergantiems epilepsija, diabetu, onkologine liga, </w:t>
      </w:r>
      <w:r w:rsidRPr="00CE0CAE">
        <w:rPr>
          <w:rFonts w:ascii="Times New Roman" w:hAnsi="Times New Roman"/>
          <w:sz w:val="24"/>
          <w:szCs w:val="24"/>
        </w:rPr>
        <w:t>pateikus tai patvirtinančius dokumentus.</w:t>
      </w:r>
    </w:p>
    <w:p w14:paraId="0BE7F086" w14:textId="77777777" w:rsidR="008B43C8" w:rsidRPr="008B43C8" w:rsidRDefault="005316A7" w:rsidP="008B43C8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E0CAE">
        <w:rPr>
          <w:rFonts w:ascii="Times New Roman" w:eastAsia="Times New Roman" w:hAnsi="Times New Roman"/>
          <w:sz w:val="24"/>
          <w:szCs w:val="24"/>
        </w:rPr>
        <w:t>Dokumentai, patvirtinantys lengvatos taikymą,</w:t>
      </w:r>
      <w:r w:rsidR="000A79CA" w:rsidRPr="00CE0CAE">
        <w:rPr>
          <w:rFonts w:ascii="Times New Roman" w:eastAsia="Times New Roman" w:hAnsi="Times New Roman"/>
          <w:sz w:val="24"/>
          <w:szCs w:val="24"/>
        </w:rPr>
        <w:t xml:space="preserve"> ir prašymas dėl lengvatos taikymo</w:t>
      </w:r>
      <w:r w:rsidRPr="00CE0CAE">
        <w:rPr>
          <w:rFonts w:ascii="Times New Roman" w:eastAsia="Times New Roman" w:hAnsi="Times New Roman"/>
          <w:sz w:val="24"/>
          <w:szCs w:val="24"/>
        </w:rPr>
        <w:t xml:space="preserve"> pateikiami švietimo įstaigos </w:t>
      </w:r>
      <w:r w:rsidR="006A625B" w:rsidRPr="00CE0CAE">
        <w:rPr>
          <w:rFonts w:ascii="Times New Roman" w:eastAsia="Times New Roman" w:hAnsi="Times New Roman"/>
          <w:sz w:val="24"/>
          <w:szCs w:val="24"/>
        </w:rPr>
        <w:t>vadovui</w:t>
      </w:r>
      <w:r w:rsidRPr="00CE0C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C8">
        <w:rPr>
          <w:rFonts w:ascii="Times New Roman" w:eastAsia="Times New Roman" w:hAnsi="Times New Roman"/>
          <w:sz w:val="24"/>
          <w:szCs w:val="24"/>
        </w:rPr>
        <w:t>(toliau</w:t>
      </w:r>
      <w:r w:rsidR="00C15176" w:rsidRPr="008B43C8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A625B" w:rsidRPr="008B43C8">
        <w:rPr>
          <w:rFonts w:ascii="Times New Roman" w:eastAsia="Times New Roman" w:hAnsi="Times New Roman"/>
          <w:sz w:val="24"/>
          <w:szCs w:val="24"/>
        </w:rPr>
        <w:t xml:space="preserve"> vadovas</w:t>
      </w:r>
      <w:r w:rsidRPr="008B43C8">
        <w:rPr>
          <w:rFonts w:ascii="Times New Roman" w:eastAsia="Times New Roman" w:hAnsi="Times New Roman"/>
          <w:sz w:val="24"/>
          <w:szCs w:val="24"/>
        </w:rPr>
        <w:t>)</w:t>
      </w:r>
      <w:r w:rsidR="00C15176" w:rsidRPr="008B43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C8">
        <w:rPr>
          <w:rFonts w:ascii="Times New Roman" w:eastAsia="Times New Roman" w:hAnsi="Times New Roman"/>
          <w:sz w:val="24"/>
          <w:szCs w:val="24"/>
        </w:rPr>
        <w:t>priimant vaiką į</w:t>
      </w:r>
      <w:r w:rsidR="00C15176" w:rsidRPr="008B43C8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Pr="008B43C8">
        <w:rPr>
          <w:rFonts w:ascii="Times New Roman" w:eastAsia="Times New Roman" w:hAnsi="Times New Roman"/>
          <w:sz w:val="24"/>
          <w:szCs w:val="24"/>
        </w:rPr>
        <w:t xml:space="preserve"> įstaigą, o dokumentai apie vėliau atsiradusią teisę į lengvatą</w:t>
      </w:r>
      <w:r w:rsidR="00E3399F" w:rsidRPr="008B43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C8">
        <w:rPr>
          <w:rFonts w:ascii="Times New Roman" w:eastAsia="Times New Roman" w:hAnsi="Times New Roman"/>
          <w:sz w:val="24"/>
          <w:szCs w:val="24"/>
        </w:rPr>
        <w:t>–</w:t>
      </w:r>
      <w:r w:rsidR="003618D3" w:rsidRPr="008B43C8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9F" w:rsidRPr="008B43C8">
        <w:rPr>
          <w:rFonts w:ascii="Times New Roman" w:eastAsia="Times New Roman" w:hAnsi="Times New Roman"/>
          <w:sz w:val="24"/>
          <w:szCs w:val="24"/>
        </w:rPr>
        <w:t>visus metus</w:t>
      </w:r>
      <w:r w:rsidRPr="008B43C8">
        <w:rPr>
          <w:rFonts w:ascii="Times New Roman" w:eastAsia="Times New Roman" w:hAnsi="Times New Roman"/>
          <w:sz w:val="24"/>
          <w:szCs w:val="24"/>
        </w:rPr>
        <w:t>.</w:t>
      </w:r>
      <w:r w:rsidR="00505493" w:rsidRPr="008B43C8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</w:p>
    <w:p w14:paraId="73C2D337" w14:textId="77777777" w:rsidR="008B43C8" w:rsidRDefault="005316A7" w:rsidP="008B43C8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B43C8">
        <w:rPr>
          <w:rFonts w:ascii="Times New Roman" w:hAnsi="Times New Roman"/>
          <w:sz w:val="24"/>
          <w:szCs w:val="24"/>
        </w:rPr>
        <w:t>Lengvata taikoma pateikus prašymą bei visus reikiamus dokumentus, patvirtinančius teisę į lengvatą, nuo kito mėnesio 1 dienos.</w:t>
      </w:r>
      <w:r w:rsidRPr="008B43C8">
        <w:rPr>
          <w:rFonts w:ascii="Times New Roman" w:eastAsia="Times New Roman" w:hAnsi="Times New Roman"/>
          <w:sz w:val="24"/>
          <w:szCs w:val="24"/>
        </w:rPr>
        <w:t xml:space="preserve"> Už praėjusį laikotarpį mokestis neperskaičiuojamas, išskyrus atvejus, kai pateikiama pažyma iš Socialinės </w:t>
      </w:r>
      <w:r w:rsidR="00D65EB2" w:rsidRPr="008B43C8">
        <w:rPr>
          <w:rFonts w:ascii="Times New Roman" w:eastAsia="Times New Roman" w:hAnsi="Times New Roman"/>
          <w:sz w:val="24"/>
          <w:szCs w:val="24"/>
        </w:rPr>
        <w:t xml:space="preserve">rūpybos </w:t>
      </w:r>
      <w:r w:rsidRPr="008B43C8">
        <w:rPr>
          <w:rFonts w:ascii="Times New Roman" w:eastAsia="Times New Roman" w:hAnsi="Times New Roman"/>
          <w:sz w:val="24"/>
          <w:szCs w:val="24"/>
        </w:rPr>
        <w:t>skyriaus dėl</w:t>
      </w:r>
      <w:r w:rsidR="00A527E7" w:rsidRPr="008B43C8">
        <w:rPr>
          <w:rFonts w:ascii="Times New Roman" w:eastAsia="Times New Roman" w:hAnsi="Times New Roman"/>
          <w:sz w:val="24"/>
          <w:szCs w:val="24"/>
        </w:rPr>
        <w:t xml:space="preserve"> socialinės</w:t>
      </w:r>
      <w:r w:rsidRPr="008B43C8">
        <w:rPr>
          <w:rFonts w:ascii="Times New Roman" w:eastAsia="Times New Roman" w:hAnsi="Times New Roman"/>
          <w:sz w:val="24"/>
          <w:szCs w:val="24"/>
        </w:rPr>
        <w:t xml:space="preserve"> pašalpos skyrimo šeimai.</w:t>
      </w:r>
      <w:r w:rsidR="00D367A6" w:rsidRPr="008B43C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421D0CE" w14:textId="77777777" w:rsidR="001B7116" w:rsidRDefault="005316A7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B43C8">
        <w:rPr>
          <w:rFonts w:ascii="Times New Roman" w:eastAsia="Times New Roman" w:hAnsi="Times New Roman"/>
          <w:sz w:val="24"/>
          <w:szCs w:val="24"/>
        </w:rPr>
        <w:t xml:space="preserve">Laiku nepateikus reikiamų dokumentų, mokestis </w:t>
      </w:r>
      <w:r w:rsidR="007912BD" w:rsidRPr="008B43C8">
        <w:rPr>
          <w:rFonts w:ascii="Times New Roman" w:eastAsia="Times New Roman" w:hAnsi="Times New Roman"/>
          <w:sz w:val="24"/>
          <w:szCs w:val="24"/>
        </w:rPr>
        <w:t>mokamas</w:t>
      </w:r>
      <w:r w:rsidRPr="008B43C8">
        <w:rPr>
          <w:rFonts w:ascii="Times New Roman" w:eastAsia="Times New Roman" w:hAnsi="Times New Roman"/>
          <w:sz w:val="24"/>
          <w:szCs w:val="24"/>
        </w:rPr>
        <w:t xml:space="preserve"> bendra tvarka</w:t>
      </w:r>
      <w:r w:rsidR="00AC029A" w:rsidRPr="008B43C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2F5A648" w14:textId="77777777" w:rsidR="001B7116" w:rsidRDefault="005316A7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eastAsia="Times New Roman" w:hAnsi="Times New Roman"/>
          <w:sz w:val="24"/>
          <w:szCs w:val="24"/>
        </w:rPr>
        <w:t xml:space="preserve">Paaiškėjus apie neteisėtą naudojimąsi lengvata, </w:t>
      </w:r>
      <w:r w:rsidR="001A0C77" w:rsidRPr="001B7116">
        <w:rPr>
          <w:rFonts w:ascii="Times New Roman" w:eastAsia="Times New Roman" w:hAnsi="Times New Roman"/>
          <w:sz w:val="24"/>
          <w:szCs w:val="24"/>
        </w:rPr>
        <w:t xml:space="preserve">tėvai (globėjai) įspėjami raštu ir įpareigojami perskaičiuotus mokesčius sumokėti </w:t>
      </w:r>
      <w:r w:rsidRPr="001B7116">
        <w:rPr>
          <w:rFonts w:ascii="Times New Roman" w:eastAsia="Times New Roman" w:hAnsi="Times New Roman"/>
          <w:sz w:val="24"/>
          <w:szCs w:val="24"/>
        </w:rPr>
        <w:t>per 3 mėnesius.</w:t>
      </w:r>
    </w:p>
    <w:p w14:paraId="3FCC514F" w14:textId="77777777" w:rsidR="001B7116" w:rsidRDefault="005316A7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eastAsia="Times New Roman" w:hAnsi="Times New Roman"/>
          <w:sz w:val="24"/>
          <w:szCs w:val="24"/>
        </w:rPr>
        <w:lastRenderedPageBreak/>
        <w:t xml:space="preserve">Netekus teisės į lengvatą, tėvai (globėjai) </w:t>
      </w:r>
      <w:r w:rsidR="006A4C2D" w:rsidRPr="001B7116">
        <w:rPr>
          <w:rFonts w:ascii="Times New Roman" w:eastAsia="Times New Roman" w:hAnsi="Times New Roman"/>
          <w:sz w:val="24"/>
          <w:szCs w:val="24"/>
        </w:rPr>
        <w:t xml:space="preserve">per penkias darbo dienas </w:t>
      </w:r>
      <w:r w:rsidRPr="001B7116">
        <w:rPr>
          <w:rFonts w:ascii="Times New Roman" w:eastAsia="Times New Roman" w:hAnsi="Times New Roman"/>
          <w:sz w:val="24"/>
          <w:szCs w:val="24"/>
        </w:rPr>
        <w:t xml:space="preserve">apie tai raštu </w:t>
      </w:r>
      <w:r w:rsidR="008142AD" w:rsidRPr="001B7116">
        <w:rPr>
          <w:rFonts w:ascii="Times New Roman" w:eastAsia="Times New Roman" w:hAnsi="Times New Roman"/>
          <w:sz w:val="24"/>
          <w:szCs w:val="24"/>
        </w:rPr>
        <w:t xml:space="preserve">privalo </w:t>
      </w:r>
      <w:r w:rsidRPr="001B7116">
        <w:rPr>
          <w:rFonts w:ascii="Times New Roman" w:eastAsia="Times New Roman" w:hAnsi="Times New Roman"/>
          <w:sz w:val="24"/>
          <w:szCs w:val="24"/>
        </w:rPr>
        <w:t>praneš</w:t>
      </w:r>
      <w:r w:rsidR="008142AD" w:rsidRPr="001B7116">
        <w:rPr>
          <w:rFonts w:ascii="Times New Roman" w:eastAsia="Times New Roman" w:hAnsi="Times New Roman"/>
          <w:sz w:val="24"/>
          <w:szCs w:val="24"/>
        </w:rPr>
        <w:t>ti</w:t>
      </w:r>
      <w:r w:rsidRPr="001B7116">
        <w:rPr>
          <w:rFonts w:ascii="Times New Roman" w:eastAsia="Times New Roman" w:hAnsi="Times New Roman"/>
          <w:sz w:val="24"/>
          <w:szCs w:val="24"/>
        </w:rPr>
        <w:t xml:space="preserve"> </w:t>
      </w:r>
      <w:r w:rsidR="00D65EB2" w:rsidRPr="001B7116">
        <w:rPr>
          <w:rFonts w:ascii="Times New Roman" w:eastAsia="Times New Roman" w:hAnsi="Times New Roman"/>
          <w:sz w:val="24"/>
          <w:szCs w:val="24"/>
        </w:rPr>
        <w:t>vadovui</w:t>
      </w:r>
      <w:r w:rsidRPr="001B7116">
        <w:rPr>
          <w:rFonts w:ascii="Times New Roman" w:eastAsia="Times New Roman" w:hAnsi="Times New Roman"/>
          <w:sz w:val="24"/>
          <w:szCs w:val="24"/>
        </w:rPr>
        <w:t>.</w:t>
      </w:r>
    </w:p>
    <w:p w14:paraId="676BDEE2" w14:textId="4841EAD9" w:rsidR="001B7116" w:rsidRPr="001B7116" w:rsidRDefault="005C52E0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hAnsi="Times New Roman"/>
          <w:sz w:val="24"/>
          <w:szCs w:val="24"/>
        </w:rPr>
        <w:t xml:space="preserve">Vasaros metu, birželio-rugpjūčio mėnesiais, tėvai (globėjai), kurie pateikia prašymą, kad jų vaikas (vaikai) lankys švietimo įstaigą vasaros metu, moka mokestį už vaiko maitinimą </w:t>
      </w:r>
      <w:r w:rsidR="003379FD" w:rsidRPr="001B7116">
        <w:rPr>
          <w:rFonts w:ascii="Times New Roman" w:hAnsi="Times New Roman"/>
          <w:sz w:val="24"/>
          <w:szCs w:val="24"/>
        </w:rPr>
        <w:t xml:space="preserve">ir ugdymo reikmių tenkinimą </w:t>
      </w:r>
      <w:r w:rsidRPr="001B7116">
        <w:rPr>
          <w:rFonts w:ascii="Times New Roman" w:hAnsi="Times New Roman"/>
          <w:sz w:val="24"/>
          <w:szCs w:val="24"/>
        </w:rPr>
        <w:t>švietimo įstaigos</w:t>
      </w:r>
      <w:r w:rsidR="003379FD" w:rsidRPr="001B7116">
        <w:rPr>
          <w:rFonts w:ascii="Times New Roman" w:hAnsi="Times New Roman"/>
          <w:sz w:val="24"/>
          <w:szCs w:val="24"/>
        </w:rPr>
        <w:t xml:space="preserve">e </w:t>
      </w:r>
      <w:r w:rsidRPr="001B7116">
        <w:rPr>
          <w:rFonts w:ascii="Times New Roman" w:hAnsi="Times New Roman"/>
          <w:sz w:val="24"/>
          <w:szCs w:val="24"/>
        </w:rPr>
        <w:t>už kiekvieną mėnesio dieną (išskyrus šeštadienį, sekmadienį, švenčių dienas, švietimo įstaigų uždarymo metu, vaiko ligos metu ir teisės aktų nustatyta tvarka tėvams (globėjams) suteiktų papildomų poilsio dienų)</w:t>
      </w:r>
      <w:r w:rsidR="007266B9">
        <w:rPr>
          <w:rFonts w:ascii="Times New Roman" w:hAnsi="Times New Roman"/>
          <w:sz w:val="24"/>
          <w:szCs w:val="24"/>
        </w:rPr>
        <w:t>.</w:t>
      </w:r>
    </w:p>
    <w:p w14:paraId="699E4CD1" w14:textId="77777777" w:rsidR="001B7116" w:rsidRPr="001B7116" w:rsidRDefault="009C096A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>Tėvai</w:t>
      </w:r>
      <w:r w:rsidR="00D326CC"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(globėjai)</w:t>
      </w:r>
      <w:r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</w:t>
      </w:r>
      <w:r w:rsidRPr="001B7116">
        <w:rPr>
          <w:rFonts w:ascii="Times New Roman" w:eastAsia="Times New Roman" w:hAnsi="Times New Roman"/>
          <w:sz w:val="24"/>
          <w:szCs w:val="24"/>
        </w:rPr>
        <w:t>išregistruodami vaiką iš švietimo įstaig</w:t>
      </w:r>
      <w:r w:rsidR="00211173" w:rsidRPr="001B7116">
        <w:rPr>
          <w:rFonts w:ascii="Times New Roman" w:eastAsia="Times New Roman" w:hAnsi="Times New Roman"/>
          <w:sz w:val="24"/>
          <w:szCs w:val="24"/>
        </w:rPr>
        <w:t xml:space="preserve">os </w:t>
      </w:r>
      <w:r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per 3 darbo dienas nuo prašymo išbraukti vaiką iš švietimo įstaigos pateikimo dienos privalo visiškai atsiskaityti su </w:t>
      </w:r>
      <w:r w:rsidRPr="001B7116">
        <w:rPr>
          <w:rFonts w:ascii="Times New Roman" w:hAnsi="Times New Roman"/>
          <w:sz w:val="24"/>
          <w:szCs w:val="24"/>
        </w:rPr>
        <w:t xml:space="preserve">švietimo </w:t>
      </w:r>
      <w:r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įstaiga už vaiko maitinimą ir ugdymo reikmių tenkinimą. Neatsiskaičius su lankyta švietimo įstaiga skola išieškoma </w:t>
      </w:r>
      <w:r w:rsidR="00C72373"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>teisės aktų</w:t>
      </w:r>
      <w:r w:rsidRPr="001B71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nustatyta tvarka.</w:t>
      </w:r>
    </w:p>
    <w:p w14:paraId="35ACEB04" w14:textId="469F7A5E" w:rsidR="00A40002" w:rsidRPr="001B7116" w:rsidRDefault="005316A7" w:rsidP="001B7116">
      <w:pPr>
        <w:pStyle w:val="Sraopastraipa"/>
        <w:numPr>
          <w:ilvl w:val="0"/>
          <w:numId w:val="11"/>
        </w:numPr>
        <w:tabs>
          <w:tab w:val="left" w:pos="935"/>
          <w:tab w:val="left" w:pos="112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eastAsia="Times New Roman" w:hAnsi="Times New Roman"/>
          <w:sz w:val="24"/>
          <w:szCs w:val="24"/>
        </w:rPr>
        <w:t>Permokėti pinigai pervedami į tėvų</w:t>
      </w:r>
      <w:r w:rsidR="008A6471">
        <w:rPr>
          <w:rFonts w:ascii="Times New Roman" w:eastAsia="Times New Roman" w:hAnsi="Times New Roman"/>
          <w:sz w:val="24"/>
          <w:szCs w:val="24"/>
        </w:rPr>
        <w:t xml:space="preserve"> (globėjų)</w:t>
      </w:r>
      <w:r w:rsidRPr="001B7116">
        <w:rPr>
          <w:rFonts w:ascii="Times New Roman" w:eastAsia="Times New Roman" w:hAnsi="Times New Roman"/>
          <w:sz w:val="24"/>
          <w:szCs w:val="24"/>
        </w:rPr>
        <w:t xml:space="preserve"> prašyme nurodytą sąskaitą Lietuvos Respublikoje registruotame banke per tris mėnesius nuo vaiko išvykimo iš švietimo įstaigos dienos.</w:t>
      </w:r>
      <w:r w:rsidR="00A40002" w:rsidRPr="001B711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0669C9" w14:textId="77777777" w:rsidR="005316A7" w:rsidRDefault="005316A7" w:rsidP="005316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915268C" w14:textId="77777777" w:rsidR="006A6D1D" w:rsidRPr="00484945" w:rsidRDefault="006A6D1D" w:rsidP="006A6D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4945">
        <w:rPr>
          <w:rFonts w:ascii="Times New Roman" w:eastAsia="Times New Roman" w:hAnsi="Times New Roman"/>
          <w:b/>
          <w:sz w:val="24"/>
          <w:szCs w:val="24"/>
        </w:rPr>
        <w:t>IV SKYRIUS</w:t>
      </w:r>
    </w:p>
    <w:p w14:paraId="6B74C397" w14:textId="77777777" w:rsidR="005316A7" w:rsidRDefault="005316A7" w:rsidP="005316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MOKESČIO UŽ MAITINIMĄ IR UGDYMO REIKMIŲ</w:t>
      </w:r>
    </w:p>
    <w:p w14:paraId="798065EC" w14:textId="77777777" w:rsidR="005316A7" w:rsidRDefault="005316A7" w:rsidP="005316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TENKINIMĄ SURINKIMAS</w:t>
      </w:r>
    </w:p>
    <w:p w14:paraId="4DD3087E" w14:textId="77777777" w:rsidR="005316A7" w:rsidRDefault="005316A7" w:rsidP="00531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84B564" w14:textId="5B1AE77F" w:rsidR="00EC6A08" w:rsidRPr="001B7116" w:rsidRDefault="005316A7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7116">
        <w:rPr>
          <w:rFonts w:ascii="Times New Roman" w:eastAsia="Times New Roman" w:hAnsi="Times New Roman"/>
          <w:sz w:val="24"/>
          <w:szCs w:val="24"/>
        </w:rPr>
        <w:t>Mokestis už vaik</w:t>
      </w:r>
      <w:r w:rsidR="00410697" w:rsidRPr="001B7116">
        <w:rPr>
          <w:rFonts w:ascii="Times New Roman" w:eastAsia="Times New Roman" w:hAnsi="Times New Roman"/>
          <w:sz w:val="24"/>
          <w:szCs w:val="24"/>
        </w:rPr>
        <w:t>ų</w:t>
      </w:r>
      <w:r w:rsidRPr="001B7116">
        <w:rPr>
          <w:rFonts w:ascii="Times New Roman" w:eastAsia="Times New Roman" w:hAnsi="Times New Roman"/>
          <w:sz w:val="24"/>
          <w:szCs w:val="24"/>
        </w:rPr>
        <w:t xml:space="preserve"> maitinimą ir ugdymo reikmių tenkinimą švietimo įstaigose mokamas </w:t>
      </w:r>
      <w:r w:rsidR="00600247" w:rsidRPr="001B7116">
        <w:rPr>
          <w:rFonts w:ascii="Times New Roman" w:eastAsia="Times New Roman" w:hAnsi="Times New Roman"/>
          <w:sz w:val="24"/>
          <w:szCs w:val="24"/>
        </w:rPr>
        <w:t xml:space="preserve">(internetu, bankų ar pašto skyriuose) </w:t>
      </w:r>
      <w:r w:rsidRPr="001B7116">
        <w:rPr>
          <w:rFonts w:ascii="Times New Roman" w:eastAsia="Times New Roman" w:hAnsi="Times New Roman"/>
          <w:sz w:val="24"/>
          <w:szCs w:val="24"/>
        </w:rPr>
        <w:t>už praeitą mėnesį</w:t>
      </w:r>
      <w:r w:rsidR="00600247" w:rsidRPr="001B7116">
        <w:rPr>
          <w:rFonts w:ascii="Times New Roman" w:eastAsia="Times New Roman" w:hAnsi="Times New Roman"/>
          <w:sz w:val="24"/>
          <w:szCs w:val="24"/>
        </w:rPr>
        <w:t xml:space="preserve"> </w:t>
      </w:r>
      <w:r w:rsidR="003B31F1" w:rsidRPr="001B7116">
        <w:rPr>
          <w:rFonts w:ascii="Times New Roman" w:eastAsia="Times New Roman" w:hAnsi="Times New Roman"/>
          <w:sz w:val="24"/>
          <w:szCs w:val="24"/>
        </w:rPr>
        <w:t xml:space="preserve">iki </w:t>
      </w:r>
      <w:r w:rsidR="00EA406C" w:rsidRPr="001B7116">
        <w:rPr>
          <w:rFonts w:ascii="Times New Roman" w:eastAsia="Times New Roman" w:hAnsi="Times New Roman"/>
          <w:sz w:val="24"/>
          <w:szCs w:val="24"/>
        </w:rPr>
        <w:t>einamojo</w:t>
      </w:r>
      <w:r w:rsidR="003B31F1" w:rsidRPr="001B7116">
        <w:rPr>
          <w:rFonts w:ascii="Times New Roman" w:eastAsia="Times New Roman" w:hAnsi="Times New Roman"/>
          <w:sz w:val="24"/>
          <w:szCs w:val="24"/>
        </w:rPr>
        <w:t xml:space="preserve"> mėnesio</w:t>
      </w:r>
      <w:r w:rsidR="00EA406C" w:rsidRPr="001B7116">
        <w:rPr>
          <w:rFonts w:ascii="Times New Roman" w:eastAsia="Times New Roman" w:hAnsi="Times New Roman"/>
          <w:sz w:val="24"/>
          <w:szCs w:val="24"/>
        </w:rPr>
        <w:t xml:space="preserve"> 25 </w:t>
      </w:r>
      <w:r w:rsidR="003B31F1" w:rsidRPr="001B7116">
        <w:rPr>
          <w:rFonts w:ascii="Times New Roman" w:eastAsia="Times New Roman" w:hAnsi="Times New Roman"/>
          <w:sz w:val="24"/>
          <w:szCs w:val="24"/>
        </w:rPr>
        <w:t>dienos</w:t>
      </w:r>
      <w:r w:rsidR="005D6483" w:rsidRPr="001B7116">
        <w:rPr>
          <w:rFonts w:ascii="Times New Roman" w:eastAsia="Times New Roman" w:hAnsi="Times New Roman"/>
          <w:sz w:val="24"/>
          <w:szCs w:val="24"/>
        </w:rPr>
        <w:t>.</w:t>
      </w:r>
      <w:r w:rsidR="00F03577" w:rsidRPr="001B7116">
        <w:rPr>
          <w:rFonts w:ascii="Times New Roman" w:eastAsia="Times New Roman" w:hAnsi="Times New Roman"/>
          <w:sz w:val="24"/>
          <w:szCs w:val="24"/>
        </w:rPr>
        <w:t xml:space="preserve"> </w:t>
      </w:r>
      <w:r w:rsidR="00EC6A08" w:rsidRPr="001B7116">
        <w:rPr>
          <w:rFonts w:ascii="Times New Roman" w:eastAsia="Times New Roman" w:hAnsi="Times New Roman"/>
          <w:sz w:val="24"/>
          <w:szCs w:val="24"/>
        </w:rPr>
        <w:t>Mokestis už kiekvien</w:t>
      </w:r>
      <w:r w:rsidR="00671534" w:rsidRPr="001B7116">
        <w:rPr>
          <w:rFonts w:ascii="Times New Roman" w:eastAsia="Times New Roman" w:hAnsi="Times New Roman"/>
          <w:sz w:val="24"/>
          <w:szCs w:val="24"/>
        </w:rPr>
        <w:t>ą</w:t>
      </w:r>
      <w:r w:rsidR="00EC6A08" w:rsidRPr="001B7116">
        <w:rPr>
          <w:rFonts w:ascii="Times New Roman" w:eastAsia="Times New Roman" w:hAnsi="Times New Roman"/>
          <w:sz w:val="24"/>
          <w:szCs w:val="24"/>
        </w:rPr>
        <w:t xml:space="preserve"> vaik</w:t>
      </w:r>
      <w:r w:rsidR="00671534" w:rsidRPr="001B7116">
        <w:rPr>
          <w:rFonts w:ascii="Times New Roman" w:eastAsia="Times New Roman" w:hAnsi="Times New Roman"/>
          <w:sz w:val="24"/>
          <w:szCs w:val="24"/>
        </w:rPr>
        <w:t>ą</w:t>
      </w:r>
      <w:r w:rsidR="00EC6A08" w:rsidRPr="001B7116">
        <w:rPr>
          <w:rFonts w:ascii="Times New Roman" w:eastAsia="Times New Roman" w:hAnsi="Times New Roman"/>
          <w:sz w:val="24"/>
          <w:szCs w:val="24"/>
        </w:rPr>
        <w:t xml:space="preserve"> turi būti mokamas atskiru mokėjimu pagal atitinkamam vaikui priskirtą mokėtojo kodą, įmokos kodą ir suformuotą bei įstaigos pateiktą apskaitos dokumentą.</w:t>
      </w:r>
      <w:r w:rsidR="00092D39" w:rsidRPr="001B7116">
        <w:rPr>
          <w:rFonts w:ascii="Times New Roman" w:eastAsia="Times New Roman" w:hAnsi="Times New Roman"/>
          <w:sz w:val="24"/>
          <w:szCs w:val="24"/>
        </w:rPr>
        <w:t xml:space="preserve"> </w:t>
      </w:r>
      <w:r w:rsidR="00092D39" w:rsidRPr="006D4445">
        <w:rPr>
          <w:rFonts w:ascii="Times New Roman" w:eastAsia="Times New Roman" w:hAnsi="Times New Roman"/>
          <w:sz w:val="24"/>
          <w:szCs w:val="24"/>
        </w:rPr>
        <w:t>Mokėjimą patvirtinantis dokumentas (kvitas, pavedimo kopija)</w:t>
      </w:r>
      <w:r w:rsidR="006D7507" w:rsidRPr="006D4445">
        <w:rPr>
          <w:rFonts w:ascii="Times New Roman" w:eastAsia="Times New Roman" w:hAnsi="Times New Roman"/>
          <w:sz w:val="24"/>
          <w:szCs w:val="24"/>
        </w:rPr>
        <w:t xml:space="preserve"> esant poreikiui</w:t>
      </w:r>
      <w:r w:rsidR="003337CA" w:rsidRPr="006D4445">
        <w:rPr>
          <w:rFonts w:ascii="Times New Roman" w:eastAsia="Times New Roman" w:hAnsi="Times New Roman"/>
          <w:sz w:val="24"/>
          <w:szCs w:val="24"/>
        </w:rPr>
        <w:t xml:space="preserve"> pateikiamas švietimo</w:t>
      </w:r>
      <w:r w:rsidR="003337CA" w:rsidRPr="001B7116">
        <w:rPr>
          <w:rFonts w:ascii="Times New Roman" w:eastAsia="Times New Roman" w:hAnsi="Times New Roman"/>
          <w:sz w:val="24"/>
          <w:szCs w:val="24"/>
        </w:rPr>
        <w:t xml:space="preserve"> įstaigos vadovo įgaliotam asmeniui</w:t>
      </w:r>
      <w:r w:rsidR="005F13A6" w:rsidRPr="001B7116">
        <w:rPr>
          <w:rFonts w:ascii="Times New Roman" w:eastAsia="Times New Roman" w:hAnsi="Times New Roman"/>
          <w:sz w:val="24"/>
          <w:szCs w:val="24"/>
        </w:rPr>
        <w:t>.</w:t>
      </w:r>
    </w:p>
    <w:p w14:paraId="111F1017" w14:textId="3103B981" w:rsidR="00821284" w:rsidRPr="0013546D" w:rsidRDefault="00A906F9" w:rsidP="00DE653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85AA1">
        <w:rPr>
          <w:rFonts w:ascii="Times New Roman" w:eastAsia="Times New Roman" w:hAnsi="Times New Roman"/>
          <w:sz w:val="24"/>
          <w:szCs w:val="24"/>
        </w:rPr>
        <w:t>Švietimo į</w:t>
      </w:r>
      <w:r w:rsidR="005316A7" w:rsidRPr="00085AA1">
        <w:rPr>
          <w:rFonts w:ascii="Times New Roman" w:eastAsia="Times New Roman" w:hAnsi="Times New Roman"/>
          <w:sz w:val="24"/>
          <w:szCs w:val="24"/>
        </w:rPr>
        <w:t xml:space="preserve">staigos </w:t>
      </w:r>
      <w:r w:rsidR="00BC247B" w:rsidRPr="00085AA1">
        <w:rPr>
          <w:rFonts w:ascii="Times New Roman" w:eastAsia="Times New Roman" w:hAnsi="Times New Roman"/>
          <w:sz w:val="24"/>
          <w:szCs w:val="24"/>
        </w:rPr>
        <w:t>vadovas</w:t>
      </w:r>
      <w:r w:rsidR="006C50E7" w:rsidRPr="00085AA1">
        <w:rPr>
          <w:rFonts w:ascii="Times New Roman" w:eastAsia="Times New Roman" w:hAnsi="Times New Roman"/>
          <w:sz w:val="24"/>
          <w:szCs w:val="24"/>
        </w:rPr>
        <w:t xml:space="preserve"> ar jo įgaliotas asmuo</w:t>
      </w:r>
      <w:r w:rsidR="00BC247B" w:rsidRPr="00085AA1">
        <w:rPr>
          <w:rFonts w:ascii="Times New Roman" w:eastAsia="Times New Roman" w:hAnsi="Times New Roman"/>
          <w:sz w:val="24"/>
          <w:szCs w:val="24"/>
        </w:rPr>
        <w:t xml:space="preserve"> </w:t>
      </w:r>
      <w:r w:rsidR="005316A7" w:rsidRPr="00085AA1">
        <w:rPr>
          <w:rFonts w:ascii="Times New Roman" w:eastAsia="Times New Roman" w:hAnsi="Times New Roman"/>
          <w:sz w:val="24"/>
          <w:szCs w:val="24"/>
        </w:rPr>
        <w:t>yra atsakingas</w:t>
      </w:r>
      <w:r w:rsidR="006C50E7" w:rsidRPr="00085AA1">
        <w:rPr>
          <w:rFonts w:ascii="Times New Roman" w:eastAsia="Times New Roman" w:hAnsi="Times New Roman"/>
          <w:sz w:val="24"/>
          <w:szCs w:val="24"/>
        </w:rPr>
        <w:t xml:space="preserve"> už tai</w:t>
      </w:r>
      <w:r w:rsidR="005316A7" w:rsidRPr="00085AA1">
        <w:rPr>
          <w:rFonts w:ascii="Times New Roman" w:eastAsia="Times New Roman" w:hAnsi="Times New Roman"/>
          <w:sz w:val="24"/>
          <w:szCs w:val="24"/>
        </w:rPr>
        <w:t xml:space="preserve">, kad tėvai </w:t>
      </w:r>
      <w:r w:rsidR="00327516" w:rsidRPr="00085AA1">
        <w:rPr>
          <w:rFonts w:ascii="Times New Roman" w:eastAsia="Times New Roman" w:hAnsi="Times New Roman"/>
          <w:sz w:val="24"/>
          <w:szCs w:val="24"/>
        </w:rPr>
        <w:t xml:space="preserve">(globėjai) </w:t>
      </w:r>
      <w:r w:rsidR="005316A7" w:rsidRPr="00085AA1">
        <w:rPr>
          <w:rFonts w:ascii="Times New Roman" w:eastAsia="Times New Roman" w:hAnsi="Times New Roman"/>
          <w:sz w:val="24"/>
          <w:szCs w:val="24"/>
        </w:rPr>
        <w:t>mokestį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 xml:space="preserve"> už vaik</w:t>
      </w:r>
      <w:r w:rsidR="00410697" w:rsidRPr="0013546D">
        <w:rPr>
          <w:rFonts w:ascii="Times New Roman" w:eastAsia="Times New Roman" w:hAnsi="Times New Roman"/>
          <w:sz w:val="24"/>
          <w:szCs w:val="24"/>
        </w:rPr>
        <w:t xml:space="preserve">ų </w:t>
      </w:r>
      <w:r w:rsidR="00394BB2" w:rsidRPr="0013546D">
        <w:rPr>
          <w:rFonts w:ascii="Times New Roman" w:eastAsia="Times New Roman" w:hAnsi="Times New Roman"/>
          <w:sz w:val="24"/>
          <w:szCs w:val="24"/>
        </w:rPr>
        <w:t xml:space="preserve">maitinimą ir ugdymo reikmių tenkinimą 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>mokėtų nustatytu laiku. Jeigu dėl nepateisinamų priežasčių</w:t>
      </w:r>
      <w:r w:rsidR="00EC37B5" w:rsidRPr="0013546D">
        <w:rPr>
          <w:rFonts w:ascii="Times New Roman" w:eastAsia="Times New Roman" w:hAnsi="Times New Roman"/>
          <w:sz w:val="24"/>
          <w:szCs w:val="24"/>
        </w:rPr>
        <w:t xml:space="preserve"> 2 mėnesius nesumokamas mokestis,</w:t>
      </w:r>
      <w:r w:rsidR="00EA7588" w:rsidRPr="0013546D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 xml:space="preserve"> įstaigos </w:t>
      </w:r>
      <w:r w:rsidR="00841AE7" w:rsidRPr="0013546D">
        <w:rPr>
          <w:rFonts w:ascii="Times New Roman" w:eastAsia="Times New Roman" w:hAnsi="Times New Roman"/>
          <w:sz w:val="24"/>
          <w:szCs w:val="24"/>
        </w:rPr>
        <w:t xml:space="preserve">vadovas 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>turi teisę pašalinti vaiką</w:t>
      </w:r>
      <w:r w:rsidR="004A35F4">
        <w:rPr>
          <w:rFonts w:ascii="Times New Roman" w:eastAsia="Times New Roman" w:hAnsi="Times New Roman"/>
          <w:sz w:val="24"/>
          <w:szCs w:val="24"/>
        </w:rPr>
        <w:t>, ugdomą pagal ikimokyklinio ugdymo programą,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 xml:space="preserve"> iš </w:t>
      </w:r>
      <w:r w:rsidR="00821284" w:rsidRPr="0013546D">
        <w:rPr>
          <w:rFonts w:ascii="Times New Roman" w:eastAsia="Times New Roman" w:hAnsi="Times New Roman"/>
          <w:sz w:val="24"/>
          <w:szCs w:val="24"/>
        </w:rPr>
        <w:t xml:space="preserve">švietimo </w:t>
      </w:r>
      <w:r w:rsidR="005316A7" w:rsidRPr="0013546D">
        <w:rPr>
          <w:rFonts w:ascii="Times New Roman" w:eastAsia="Times New Roman" w:hAnsi="Times New Roman"/>
          <w:sz w:val="24"/>
          <w:szCs w:val="24"/>
        </w:rPr>
        <w:t>įstaigos sąraš</w:t>
      </w:r>
      <w:r w:rsidR="00EA7588" w:rsidRPr="0013546D">
        <w:rPr>
          <w:rFonts w:ascii="Times New Roman" w:eastAsia="Times New Roman" w:hAnsi="Times New Roman"/>
          <w:sz w:val="24"/>
          <w:szCs w:val="24"/>
        </w:rPr>
        <w:t xml:space="preserve">ų </w:t>
      </w:r>
      <w:r w:rsidR="00821284" w:rsidRPr="0013546D">
        <w:rPr>
          <w:rFonts w:ascii="Times New Roman" w:eastAsia="Times New Roman" w:hAnsi="Times New Roman"/>
          <w:sz w:val="24"/>
          <w:szCs w:val="24"/>
        </w:rPr>
        <w:t>apie tai tėvus (globėjus) įspėjęs raštu prieš 10 darbo dienų.</w:t>
      </w:r>
    </w:p>
    <w:p w14:paraId="216B7EBE" w14:textId="70CE4FEA" w:rsidR="005316A7" w:rsidRPr="00300886" w:rsidRDefault="0013546D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00886">
        <w:rPr>
          <w:rFonts w:ascii="Times New Roman" w:eastAsia="Times New Roman" w:hAnsi="Times New Roman"/>
          <w:sz w:val="24"/>
          <w:szCs w:val="24"/>
        </w:rPr>
        <w:t>Švietimo į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staigos </w:t>
      </w:r>
      <w:r w:rsidR="000E27D0" w:rsidRPr="00300886">
        <w:rPr>
          <w:rFonts w:ascii="Times New Roman" w:eastAsia="Times New Roman" w:hAnsi="Times New Roman"/>
          <w:sz w:val="24"/>
          <w:szCs w:val="24"/>
        </w:rPr>
        <w:t xml:space="preserve">vadovo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>įgaliotas asmuo iki kito mėnesio 5 dienos užpildo elektroninį kasdieninio vaikų</w:t>
      </w:r>
      <w:r w:rsidR="00143906" w:rsidRPr="00300886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 įstaigų lankymo faktinę apskaitą ir </w:t>
      </w:r>
      <w:r w:rsidR="00EA4AB0" w:rsidRPr="00300886">
        <w:rPr>
          <w:rFonts w:ascii="Times New Roman" w:eastAsia="Times New Roman" w:hAnsi="Times New Roman"/>
          <w:sz w:val="24"/>
          <w:szCs w:val="24"/>
        </w:rPr>
        <w:t xml:space="preserve">siunčia elektroniniu paštu arba pateikia duomenų valdymo sistemoje (DVS)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Buhalterinės apskaitos skyriui įsakymus dėl mokesčių vaiko išlaikymo švietimo įstaigose lengvatų taikymo. Buhalterinės apskaitos skyrius priskaičiuoja tėvų mokestį iki </w:t>
      </w:r>
      <w:r w:rsidR="00EA4AB0" w:rsidRPr="00300886">
        <w:rPr>
          <w:rFonts w:ascii="Times New Roman" w:eastAsia="Times New Roman" w:hAnsi="Times New Roman"/>
          <w:sz w:val="24"/>
          <w:szCs w:val="24"/>
        </w:rPr>
        <w:t xml:space="preserve">15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>dienos, išsiunčia el. paštu</w:t>
      </w:r>
      <w:r w:rsidR="00921739" w:rsidRPr="00300886">
        <w:rPr>
          <w:rFonts w:ascii="Times New Roman" w:eastAsia="Times New Roman" w:hAnsi="Times New Roman"/>
          <w:sz w:val="24"/>
          <w:szCs w:val="24"/>
        </w:rPr>
        <w:t xml:space="preserve"> švietimo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 įstaigos </w:t>
      </w:r>
      <w:r w:rsidR="000E27D0" w:rsidRPr="00300886">
        <w:rPr>
          <w:rFonts w:ascii="Times New Roman" w:eastAsia="Times New Roman" w:hAnsi="Times New Roman"/>
          <w:sz w:val="24"/>
          <w:szCs w:val="24"/>
        </w:rPr>
        <w:t xml:space="preserve">vadovui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>kvitus, kuriuose nurodytas vaiko vardas, pavardė, mokėtojo kodas, kiek ir į kokią sąskaitą reikia sumokėti</w:t>
      </w:r>
      <w:r w:rsidR="00EE1A39" w:rsidRPr="00300886">
        <w:rPr>
          <w:rFonts w:ascii="Times New Roman" w:eastAsia="Times New Roman" w:hAnsi="Times New Roman"/>
          <w:sz w:val="24"/>
          <w:szCs w:val="24"/>
        </w:rPr>
        <w:t xml:space="preserve"> mėnesinį mokestį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 už vaiko išlaikymą </w:t>
      </w:r>
      <w:r w:rsidR="000E27D0" w:rsidRPr="00300886">
        <w:rPr>
          <w:rFonts w:ascii="Times New Roman" w:eastAsia="Times New Roman" w:hAnsi="Times New Roman"/>
          <w:sz w:val="24"/>
          <w:szCs w:val="24"/>
        </w:rPr>
        <w:t xml:space="preserve">švietimo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 xml:space="preserve">įstaigoje; įstaigos </w:t>
      </w:r>
      <w:r w:rsidR="000E27D0" w:rsidRPr="00300886">
        <w:rPr>
          <w:rFonts w:ascii="Times New Roman" w:eastAsia="Times New Roman" w:hAnsi="Times New Roman"/>
          <w:sz w:val="24"/>
          <w:szCs w:val="24"/>
        </w:rPr>
        <w:t xml:space="preserve">vadovo </w:t>
      </w:r>
      <w:r w:rsidR="005316A7" w:rsidRPr="00300886">
        <w:rPr>
          <w:rFonts w:ascii="Times New Roman" w:eastAsia="Times New Roman" w:hAnsi="Times New Roman"/>
          <w:sz w:val="24"/>
          <w:szCs w:val="24"/>
        </w:rPr>
        <w:t>įgaliotas asmuo (asmenys) kvitus išduoda tėvams.</w:t>
      </w:r>
    </w:p>
    <w:p w14:paraId="341F669C" w14:textId="3B34FE83" w:rsidR="005316A7" w:rsidRPr="00DB64B9" w:rsidRDefault="005316A7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40CEE">
        <w:rPr>
          <w:rFonts w:ascii="Times New Roman" w:eastAsia="Times New Roman" w:hAnsi="Times New Roman"/>
          <w:sz w:val="24"/>
          <w:szCs w:val="24"/>
        </w:rPr>
        <w:t>Jeigu tėvų</w:t>
      </w:r>
      <w:r w:rsidR="008A6471">
        <w:rPr>
          <w:rFonts w:ascii="Times New Roman" w:eastAsia="Times New Roman" w:hAnsi="Times New Roman"/>
          <w:sz w:val="24"/>
          <w:szCs w:val="24"/>
        </w:rPr>
        <w:t xml:space="preserve"> (globėjų)</w:t>
      </w:r>
      <w:r w:rsidRPr="00D40CEE">
        <w:rPr>
          <w:rFonts w:ascii="Times New Roman" w:eastAsia="Times New Roman" w:hAnsi="Times New Roman"/>
          <w:sz w:val="24"/>
          <w:szCs w:val="24"/>
        </w:rPr>
        <w:t xml:space="preserve"> įnašas už vaiko maitinimą ir ugdymo </w:t>
      </w:r>
      <w:r w:rsidR="00826E55" w:rsidRPr="00D40CEE">
        <w:rPr>
          <w:rFonts w:ascii="Times New Roman" w:eastAsia="Times New Roman" w:hAnsi="Times New Roman"/>
          <w:sz w:val="24"/>
          <w:szCs w:val="24"/>
        </w:rPr>
        <w:t xml:space="preserve">reikmes </w:t>
      </w:r>
      <w:r w:rsidRPr="00D40CEE">
        <w:rPr>
          <w:rFonts w:ascii="Times New Roman" w:eastAsia="Times New Roman" w:hAnsi="Times New Roman"/>
          <w:sz w:val="24"/>
          <w:szCs w:val="24"/>
        </w:rPr>
        <w:t>bus mažesnis, negu nurodyta</w:t>
      </w:r>
      <w:r w:rsidRPr="00DB64B9">
        <w:rPr>
          <w:rFonts w:ascii="Times New Roman" w:eastAsia="Times New Roman" w:hAnsi="Times New Roman"/>
          <w:sz w:val="24"/>
          <w:szCs w:val="24"/>
        </w:rPr>
        <w:t xml:space="preserve"> įmokų žiniaraštyje, pinigai bus pirmiausia panaudoti maitinimo paslaugoms apmokėti, o likutis bus panaudotas ugdymo priemonėms tenkinti.</w:t>
      </w:r>
    </w:p>
    <w:p w14:paraId="6907BD8D" w14:textId="09440B12" w:rsidR="00A64212" w:rsidRPr="001D1645" w:rsidRDefault="005316A7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37AF5">
        <w:rPr>
          <w:rFonts w:ascii="Times New Roman" w:eastAsia="Times New Roman" w:hAnsi="Times New Roman"/>
          <w:sz w:val="24"/>
          <w:szCs w:val="24"/>
        </w:rPr>
        <w:t xml:space="preserve">Tėvai </w:t>
      </w:r>
      <w:r w:rsidR="00AA3D2B" w:rsidRPr="00637AF5">
        <w:rPr>
          <w:rFonts w:ascii="Times New Roman" w:eastAsia="Times New Roman" w:hAnsi="Times New Roman"/>
          <w:sz w:val="24"/>
          <w:szCs w:val="24"/>
        </w:rPr>
        <w:t>(</w:t>
      </w:r>
      <w:r w:rsidR="00AA3D2B" w:rsidRPr="001D1645">
        <w:rPr>
          <w:rFonts w:ascii="Times New Roman" w:eastAsia="Times New Roman" w:hAnsi="Times New Roman"/>
          <w:sz w:val="24"/>
          <w:szCs w:val="24"/>
        </w:rPr>
        <w:t>globėjai)</w:t>
      </w:r>
      <w:r w:rsidR="00637AF5" w:rsidRPr="001D1645">
        <w:rPr>
          <w:rFonts w:ascii="Times New Roman" w:eastAsia="Times New Roman" w:hAnsi="Times New Roman"/>
          <w:sz w:val="24"/>
          <w:szCs w:val="24"/>
        </w:rPr>
        <w:t xml:space="preserve"> </w:t>
      </w:r>
      <w:r w:rsidR="00D40CEE" w:rsidRPr="001D1645">
        <w:rPr>
          <w:rFonts w:ascii="Times New Roman" w:eastAsia="Times New Roman" w:hAnsi="Times New Roman"/>
          <w:sz w:val="24"/>
          <w:szCs w:val="24"/>
        </w:rPr>
        <w:t xml:space="preserve">atsako </w:t>
      </w:r>
      <w:r w:rsidR="006360C0" w:rsidRPr="001D1645">
        <w:rPr>
          <w:rFonts w:ascii="Times New Roman" w:eastAsia="Times New Roman" w:hAnsi="Times New Roman"/>
          <w:sz w:val="24"/>
          <w:szCs w:val="24"/>
        </w:rPr>
        <w:t xml:space="preserve">už laiku pateiktus dokumentus ir jų </w:t>
      </w:r>
      <w:r w:rsidR="00A64212" w:rsidRPr="001D1645">
        <w:rPr>
          <w:rFonts w:ascii="Times New Roman" w:eastAsia="Times New Roman" w:hAnsi="Times New Roman"/>
          <w:sz w:val="24"/>
          <w:szCs w:val="24"/>
        </w:rPr>
        <w:t>teisingumą.</w:t>
      </w:r>
    </w:p>
    <w:p w14:paraId="09AD1FDD" w14:textId="197935D8" w:rsidR="005316A7" w:rsidRPr="001D1645" w:rsidRDefault="005316A7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D1645">
        <w:rPr>
          <w:rFonts w:ascii="Times New Roman" w:eastAsia="Times New Roman" w:hAnsi="Times New Roman"/>
          <w:sz w:val="24"/>
          <w:szCs w:val="24"/>
        </w:rPr>
        <w:t xml:space="preserve">Aprašas skelbiamas </w:t>
      </w:r>
      <w:r w:rsidR="002F4335" w:rsidRPr="001D1645">
        <w:rPr>
          <w:rFonts w:ascii="Times New Roman" w:eastAsia="Times New Roman" w:hAnsi="Times New Roman"/>
          <w:sz w:val="24"/>
          <w:szCs w:val="24"/>
        </w:rPr>
        <w:t>Vilniaus rajono s</w:t>
      </w:r>
      <w:r w:rsidRPr="001D1645">
        <w:rPr>
          <w:rFonts w:ascii="Times New Roman" w:eastAsia="Times New Roman" w:hAnsi="Times New Roman"/>
          <w:sz w:val="24"/>
          <w:szCs w:val="24"/>
        </w:rPr>
        <w:t xml:space="preserve">avivaldybės </w:t>
      </w:r>
      <w:r w:rsidR="00923A1A" w:rsidRPr="001D1645">
        <w:rPr>
          <w:rFonts w:ascii="Times New Roman" w:hAnsi="Times New Roman"/>
          <w:sz w:val="24"/>
          <w:szCs w:val="24"/>
        </w:rPr>
        <w:t>tinklalapyje</w:t>
      </w:r>
      <w:r w:rsidRPr="001D1645">
        <w:rPr>
          <w:rFonts w:ascii="Times New Roman" w:eastAsia="Times New Roman" w:hAnsi="Times New Roman"/>
          <w:sz w:val="24"/>
          <w:szCs w:val="24"/>
        </w:rPr>
        <w:t>.</w:t>
      </w:r>
    </w:p>
    <w:p w14:paraId="51AC23AC" w14:textId="77777777" w:rsidR="005316A7" w:rsidRPr="001D1645" w:rsidRDefault="005316A7" w:rsidP="00DE6532">
      <w:pPr>
        <w:pStyle w:val="Sraopastraip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D1645">
        <w:rPr>
          <w:rFonts w:ascii="Times New Roman" w:eastAsia="Times New Roman" w:hAnsi="Times New Roman"/>
          <w:sz w:val="24"/>
          <w:szCs w:val="24"/>
        </w:rPr>
        <w:t>Vilniaus rajono savivaldybės administracijos Buhalterinės apskaitos skyrius ir Švietimo skyrius kontroliuoja, kaip vykdomi šio Aprašo reikalavimai.</w:t>
      </w:r>
    </w:p>
    <w:p w14:paraId="53E154C6" w14:textId="77777777" w:rsidR="002D6FD6" w:rsidRDefault="002D6FD6" w:rsidP="005316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67E213A" w14:textId="77777777" w:rsidR="00946741" w:rsidRDefault="005316A7" w:rsidP="00A202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</w:t>
      </w:r>
    </w:p>
    <w:p w14:paraId="05A6668E" w14:textId="3BFEFAE8" w:rsidR="00C81569" w:rsidRPr="002F6076" w:rsidRDefault="00C81569" w:rsidP="005D56E1">
      <w:pPr>
        <w:spacing w:after="0" w:line="240" w:lineRule="auto"/>
      </w:pPr>
    </w:p>
    <w:sectPr w:rsidR="00C81569" w:rsidRPr="002F6076" w:rsidSect="0010043F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C281" w14:textId="77777777" w:rsidR="00395F9A" w:rsidRDefault="00395F9A" w:rsidP="007C7FA2">
      <w:pPr>
        <w:spacing w:after="0" w:line="240" w:lineRule="auto"/>
      </w:pPr>
      <w:r>
        <w:separator/>
      </w:r>
    </w:p>
  </w:endnote>
  <w:endnote w:type="continuationSeparator" w:id="0">
    <w:p w14:paraId="70D3A79B" w14:textId="77777777" w:rsidR="00395F9A" w:rsidRDefault="00395F9A" w:rsidP="007C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54566977"/>
      <w:docPartObj>
        <w:docPartGallery w:val="Page Numbers (Bottom of Page)"/>
        <w:docPartUnique/>
      </w:docPartObj>
    </w:sdtPr>
    <w:sdtEndPr/>
    <w:sdtContent>
      <w:p w14:paraId="6BA38145" w14:textId="5D5B173B" w:rsidR="007C7FA2" w:rsidRPr="007C7FA2" w:rsidRDefault="007C7FA2">
        <w:pPr>
          <w:pStyle w:val="Porat"/>
          <w:jc w:val="center"/>
          <w:rPr>
            <w:rFonts w:ascii="Times New Roman" w:hAnsi="Times New Roman"/>
          </w:rPr>
        </w:pPr>
        <w:r w:rsidRPr="007C7FA2">
          <w:rPr>
            <w:rFonts w:ascii="Times New Roman" w:hAnsi="Times New Roman"/>
          </w:rPr>
          <w:fldChar w:fldCharType="begin"/>
        </w:r>
        <w:r w:rsidRPr="007C7FA2">
          <w:rPr>
            <w:rFonts w:ascii="Times New Roman" w:hAnsi="Times New Roman"/>
          </w:rPr>
          <w:instrText>PAGE   \* MERGEFORMAT</w:instrText>
        </w:r>
        <w:r w:rsidRPr="007C7FA2">
          <w:rPr>
            <w:rFonts w:ascii="Times New Roman" w:hAnsi="Times New Roman"/>
          </w:rPr>
          <w:fldChar w:fldCharType="separate"/>
        </w:r>
        <w:r w:rsidRPr="007C7FA2">
          <w:rPr>
            <w:rFonts w:ascii="Times New Roman" w:hAnsi="Times New Roman"/>
          </w:rPr>
          <w:t>2</w:t>
        </w:r>
        <w:r w:rsidRPr="007C7FA2">
          <w:rPr>
            <w:rFonts w:ascii="Times New Roman" w:hAnsi="Times New Roman"/>
          </w:rPr>
          <w:fldChar w:fldCharType="end"/>
        </w:r>
      </w:p>
    </w:sdtContent>
  </w:sdt>
  <w:p w14:paraId="64FD2D65" w14:textId="77777777" w:rsidR="007C7FA2" w:rsidRPr="007C7FA2" w:rsidRDefault="007C7FA2">
    <w:pPr>
      <w:pStyle w:val="Por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388C" w14:textId="77777777" w:rsidR="00395F9A" w:rsidRDefault="00395F9A" w:rsidP="007C7FA2">
      <w:pPr>
        <w:spacing w:after="0" w:line="240" w:lineRule="auto"/>
      </w:pPr>
      <w:r>
        <w:separator/>
      </w:r>
    </w:p>
  </w:footnote>
  <w:footnote w:type="continuationSeparator" w:id="0">
    <w:p w14:paraId="2CFF16DF" w14:textId="77777777" w:rsidR="00395F9A" w:rsidRDefault="00395F9A" w:rsidP="007C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70BE"/>
    <w:multiLevelType w:val="multilevel"/>
    <w:tmpl w:val="622A846E"/>
    <w:lvl w:ilvl="0">
      <w:start w:val="6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6"/>
      <w:numFmt w:val="decimal"/>
      <w:lvlText w:val="1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7613F7"/>
    <w:multiLevelType w:val="multilevel"/>
    <w:tmpl w:val="302EDBF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strike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2F004A90"/>
    <w:multiLevelType w:val="multilevel"/>
    <w:tmpl w:val="F96E7D2C"/>
    <w:lvl w:ilvl="0">
      <w:start w:val="6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7"/>
      <w:numFmt w:val="decimal"/>
      <w:lvlText w:val="1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C16DD0"/>
    <w:multiLevelType w:val="multilevel"/>
    <w:tmpl w:val="8C3C7A36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4" w15:restartNumberingAfterBreak="0">
    <w:nsid w:val="49DD5B70"/>
    <w:multiLevelType w:val="multilevel"/>
    <w:tmpl w:val="797CF3A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BE7A62"/>
    <w:multiLevelType w:val="multilevel"/>
    <w:tmpl w:val="8B0C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4C534580"/>
    <w:multiLevelType w:val="hybridMultilevel"/>
    <w:tmpl w:val="F7D89F7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300540"/>
    <w:multiLevelType w:val="multilevel"/>
    <w:tmpl w:val="D07CA602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  <w:strike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53F65B84"/>
    <w:multiLevelType w:val="multilevel"/>
    <w:tmpl w:val="EB22123C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EC061F"/>
    <w:multiLevelType w:val="multilevel"/>
    <w:tmpl w:val="9FF4FB8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F614F6"/>
    <w:multiLevelType w:val="hybridMultilevel"/>
    <w:tmpl w:val="B4B40C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DF7A58"/>
    <w:multiLevelType w:val="multilevel"/>
    <w:tmpl w:val="CF8CE990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6AED6058"/>
    <w:multiLevelType w:val="multilevel"/>
    <w:tmpl w:val="88B0713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442EDB"/>
    <w:multiLevelType w:val="multilevel"/>
    <w:tmpl w:val="89EA7F2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695578">
    <w:abstractNumId w:val="6"/>
  </w:num>
  <w:num w:numId="2" w16cid:durableId="1952198632">
    <w:abstractNumId w:val="3"/>
  </w:num>
  <w:num w:numId="3" w16cid:durableId="1807816705">
    <w:abstractNumId w:val="4"/>
  </w:num>
  <w:num w:numId="4" w16cid:durableId="2124571087">
    <w:abstractNumId w:val="9"/>
  </w:num>
  <w:num w:numId="5" w16cid:durableId="1981491838">
    <w:abstractNumId w:val="8"/>
  </w:num>
  <w:num w:numId="6" w16cid:durableId="629939724">
    <w:abstractNumId w:val="0"/>
  </w:num>
  <w:num w:numId="7" w16cid:durableId="1592661725">
    <w:abstractNumId w:val="2"/>
  </w:num>
  <w:num w:numId="8" w16cid:durableId="289628588">
    <w:abstractNumId w:val="10"/>
  </w:num>
  <w:num w:numId="9" w16cid:durableId="1203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822400">
    <w:abstractNumId w:val="12"/>
  </w:num>
  <w:num w:numId="11" w16cid:durableId="165094152">
    <w:abstractNumId w:val="1"/>
  </w:num>
  <w:num w:numId="12" w16cid:durableId="2051297892">
    <w:abstractNumId w:val="11"/>
  </w:num>
  <w:num w:numId="13" w16cid:durableId="121004628">
    <w:abstractNumId w:val="7"/>
  </w:num>
  <w:num w:numId="14" w16cid:durableId="98642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4"/>
    <w:rsid w:val="00001B0F"/>
    <w:rsid w:val="000039F1"/>
    <w:rsid w:val="00004EAA"/>
    <w:rsid w:val="00004F44"/>
    <w:rsid w:val="00013ED9"/>
    <w:rsid w:val="00020181"/>
    <w:rsid w:val="00021ED2"/>
    <w:rsid w:val="000236F5"/>
    <w:rsid w:val="00032E12"/>
    <w:rsid w:val="00037BB8"/>
    <w:rsid w:val="00040446"/>
    <w:rsid w:val="00044C0C"/>
    <w:rsid w:val="000463F1"/>
    <w:rsid w:val="000507DD"/>
    <w:rsid w:val="0005626D"/>
    <w:rsid w:val="00065777"/>
    <w:rsid w:val="00066FDE"/>
    <w:rsid w:val="00070501"/>
    <w:rsid w:val="00076948"/>
    <w:rsid w:val="000852F9"/>
    <w:rsid w:val="00085729"/>
    <w:rsid w:val="00085AA1"/>
    <w:rsid w:val="0008759F"/>
    <w:rsid w:val="0009034C"/>
    <w:rsid w:val="00092D39"/>
    <w:rsid w:val="000976A2"/>
    <w:rsid w:val="000A4C72"/>
    <w:rsid w:val="000A79CA"/>
    <w:rsid w:val="000B5BC5"/>
    <w:rsid w:val="000C2153"/>
    <w:rsid w:val="000C6204"/>
    <w:rsid w:val="000E06B8"/>
    <w:rsid w:val="000E27D0"/>
    <w:rsid w:val="000F1FEC"/>
    <w:rsid w:val="000F73E4"/>
    <w:rsid w:val="0010043F"/>
    <w:rsid w:val="00102806"/>
    <w:rsid w:val="00114BE0"/>
    <w:rsid w:val="001161BD"/>
    <w:rsid w:val="0011701D"/>
    <w:rsid w:val="00117D07"/>
    <w:rsid w:val="00117FD7"/>
    <w:rsid w:val="001311F7"/>
    <w:rsid w:val="00132D99"/>
    <w:rsid w:val="00133840"/>
    <w:rsid w:val="00133EAE"/>
    <w:rsid w:val="0013546D"/>
    <w:rsid w:val="001372F7"/>
    <w:rsid w:val="00141B61"/>
    <w:rsid w:val="00143906"/>
    <w:rsid w:val="0014571B"/>
    <w:rsid w:val="00146E0E"/>
    <w:rsid w:val="0015543E"/>
    <w:rsid w:val="0015612E"/>
    <w:rsid w:val="0015614C"/>
    <w:rsid w:val="00162A6A"/>
    <w:rsid w:val="00167AB2"/>
    <w:rsid w:val="00167DAE"/>
    <w:rsid w:val="00170261"/>
    <w:rsid w:val="0017069A"/>
    <w:rsid w:val="00176BC2"/>
    <w:rsid w:val="001812DB"/>
    <w:rsid w:val="00192C62"/>
    <w:rsid w:val="00197BE2"/>
    <w:rsid w:val="001A0C77"/>
    <w:rsid w:val="001B7116"/>
    <w:rsid w:val="001C14FC"/>
    <w:rsid w:val="001C461D"/>
    <w:rsid w:val="001D1645"/>
    <w:rsid w:val="001D6D61"/>
    <w:rsid w:val="001D7D18"/>
    <w:rsid w:val="001E12BA"/>
    <w:rsid w:val="001E208B"/>
    <w:rsid w:val="001E304A"/>
    <w:rsid w:val="001E3C02"/>
    <w:rsid w:val="001E4BF0"/>
    <w:rsid w:val="001E5A58"/>
    <w:rsid w:val="001F39A5"/>
    <w:rsid w:val="001F5C13"/>
    <w:rsid w:val="001F69B2"/>
    <w:rsid w:val="001F7CFA"/>
    <w:rsid w:val="002009E9"/>
    <w:rsid w:val="002040EB"/>
    <w:rsid w:val="00207BD6"/>
    <w:rsid w:val="00211173"/>
    <w:rsid w:val="0022104E"/>
    <w:rsid w:val="00222C7A"/>
    <w:rsid w:val="00231D30"/>
    <w:rsid w:val="00231DFF"/>
    <w:rsid w:val="0023237C"/>
    <w:rsid w:val="00232F04"/>
    <w:rsid w:val="002441D0"/>
    <w:rsid w:val="002463B7"/>
    <w:rsid w:val="00251784"/>
    <w:rsid w:val="00251C7A"/>
    <w:rsid w:val="002538AF"/>
    <w:rsid w:val="002674B3"/>
    <w:rsid w:val="00270974"/>
    <w:rsid w:val="002758EB"/>
    <w:rsid w:val="002873B2"/>
    <w:rsid w:val="00290468"/>
    <w:rsid w:val="00292390"/>
    <w:rsid w:val="00293860"/>
    <w:rsid w:val="00296F03"/>
    <w:rsid w:val="002A0D7E"/>
    <w:rsid w:val="002A3E7C"/>
    <w:rsid w:val="002A40A3"/>
    <w:rsid w:val="002A4D03"/>
    <w:rsid w:val="002A6587"/>
    <w:rsid w:val="002A712E"/>
    <w:rsid w:val="002B6094"/>
    <w:rsid w:val="002C3064"/>
    <w:rsid w:val="002D0047"/>
    <w:rsid w:val="002D6FD6"/>
    <w:rsid w:val="002E6B77"/>
    <w:rsid w:val="002F4335"/>
    <w:rsid w:val="002F6050"/>
    <w:rsid w:val="002F6076"/>
    <w:rsid w:val="002F6C01"/>
    <w:rsid w:val="002F7DAA"/>
    <w:rsid w:val="00300886"/>
    <w:rsid w:val="00310CD2"/>
    <w:rsid w:val="003113B4"/>
    <w:rsid w:val="003113BE"/>
    <w:rsid w:val="00317930"/>
    <w:rsid w:val="00320DFF"/>
    <w:rsid w:val="00321BA7"/>
    <w:rsid w:val="00323574"/>
    <w:rsid w:val="00325E84"/>
    <w:rsid w:val="00327516"/>
    <w:rsid w:val="00327AFD"/>
    <w:rsid w:val="003337CA"/>
    <w:rsid w:val="003379FD"/>
    <w:rsid w:val="00340598"/>
    <w:rsid w:val="00350512"/>
    <w:rsid w:val="003509BF"/>
    <w:rsid w:val="00354904"/>
    <w:rsid w:val="00354AD9"/>
    <w:rsid w:val="00354DED"/>
    <w:rsid w:val="00355877"/>
    <w:rsid w:val="00356637"/>
    <w:rsid w:val="003618D3"/>
    <w:rsid w:val="00363E02"/>
    <w:rsid w:val="00365088"/>
    <w:rsid w:val="003662D3"/>
    <w:rsid w:val="00371717"/>
    <w:rsid w:val="00372A60"/>
    <w:rsid w:val="00377F92"/>
    <w:rsid w:val="00377F9F"/>
    <w:rsid w:val="00385459"/>
    <w:rsid w:val="00385602"/>
    <w:rsid w:val="00394BB2"/>
    <w:rsid w:val="00395F9A"/>
    <w:rsid w:val="003973C2"/>
    <w:rsid w:val="003A63D3"/>
    <w:rsid w:val="003A6BA7"/>
    <w:rsid w:val="003A7DB8"/>
    <w:rsid w:val="003B01FF"/>
    <w:rsid w:val="003B2633"/>
    <w:rsid w:val="003B31F1"/>
    <w:rsid w:val="003B5E6A"/>
    <w:rsid w:val="003B6CDB"/>
    <w:rsid w:val="003C118D"/>
    <w:rsid w:val="003C5D21"/>
    <w:rsid w:val="003D431F"/>
    <w:rsid w:val="003D5908"/>
    <w:rsid w:val="003D5DA2"/>
    <w:rsid w:val="003D6EFC"/>
    <w:rsid w:val="003E442C"/>
    <w:rsid w:val="003E4B08"/>
    <w:rsid w:val="003F2200"/>
    <w:rsid w:val="003F35EC"/>
    <w:rsid w:val="003F5CE0"/>
    <w:rsid w:val="003F712A"/>
    <w:rsid w:val="00405B75"/>
    <w:rsid w:val="00410697"/>
    <w:rsid w:val="00430129"/>
    <w:rsid w:val="00434E1C"/>
    <w:rsid w:val="0043631E"/>
    <w:rsid w:val="00444506"/>
    <w:rsid w:val="00444532"/>
    <w:rsid w:val="00445FD4"/>
    <w:rsid w:val="00452BEA"/>
    <w:rsid w:val="00454108"/>
    <w:rsid w:val="004544A9"/>
    <w:rsid w:val="004573F8"/>
    <w:rsid w:val="004606DC"/>
    <w:rsid w:val="00462CCC"/>
    <w:rsid w:val="004665B3"/>
    <w:rsid w:val="00480959"/>
    <w:rsid w:val="00484945"/>
    <w:rsid w:val="00490587"/>
    <w:rsid w:val="00495529"/>
    <w:rsid w:val="00495AAC"/>
    <w:rsid w:val="004A1974"/>
    <w:rsid w:val="004A35F4"/>
    <w:rsid w:val="004B0C0D"/>
    <w:rsid w:val="004B1FFE"/>
    <w:rsid w:val="004B2AE4"/>
    <w:rsid w:val="004B538F"/>
    <w:rsid w:val="004D234D"/>
    <w:rsid w:val="004E2EE1"/>
    <w:rsid w:val="004E39D2"/>
    <w:rsid w:val="004E701F"/>
    <w:rsid w:val="004F4C85"/>
    <w:rsid w:val="004F765C"/>
    <w:rsid w:val="00502AB8"/>
    <w:rsid w:val="00504657"/>
    <w:rsid w:val="00505493"/>
    <w:rsid w:val="00506CE4"/>
    <w:rsid w:val="00526A90"/>
    <w:rsid w:val="005316A7"/>
    <w:rsid w:val="005407F2"/>
    <w:rsid w:val="00541D1E"/>
    <w:rsid w:val="005428A1"/>
    <w:rsid w:val="00543E80"/>
    <w:rsid w:val="005619C5"/>
    <w:rsid w:val="00566BE7"/>
    <w:rsid w:val="00567A4E"/>
    <w:rsid w:val="00570C64"/>
    <w:rsid w:val="00580D75"/>
    <w:rsid w:val="00583360"/>
    <w:rsid w:val="005835C5"/>
    <w:rsid w:val="00583AE9"/>
    <w:rsid w:val="00583E3A"/>
    <w:rsid w:val="00584299"/>
    <w:rsid w:val="00586279"/>
    <w:rsid w:val="00586F2E"/>
    <w:rsid w:val="00587146"/>
    <w:rsid w:val="0059172D"/>
    <w:rsid w:val="005A4528"/>
    <w:rsid w:val="005A5ECF"/>
    <w:rsid w:val="005B0651"/>
    <w:rsid w:val="005B2106"/>
    <w:rsid w:val="005B4E81"/>
    <w:rsid w:val="005B619F"/>
    <w:rsid w:val="005C3C0A"/>
    <w:rsid w:val="005C52E0"/>
    <w:rsid w:val="005D56E1"/>
    <w:rsid w:val="005D6483"/>
    <w:rsid w:val="005E3F73"/>
    <w:rsid w:val="005E6715"/>
    <w:rsid w:val="005F13A6"/>
    <w:rsid w:val="005F672F"/>
    <w:rsid w:val="005F6FE9"/>
    <w:rsid w:val="00600247"/>
    <w:rsid w:val="0060554A"/>
    <w:rsid w:val="00607042"/>
    <w:rsid w:val="006116D9"/>
    <w:rsid w:val="006119D8"/>
    <w:rsid w:val="00623216"/>
    <w:rsid w:val="00624208"/>
    <w:rsid w:val="00630611"/>
    <w:rsid w:val="00632181"/>
    <w:rsid w:val="006360C0"/>
    <w:rsid w:val="00637AF5"/>
    <w:rsid w:val="00645973"/>
    <w:rsid w:val="006473C1"/>
    <w:rsid w:val="0064791F"/>
    <w:rsid w:val="00660CC7"/>
    <w:rsid w:val="0066265C"/>
    <w:rsid w:val="00671534"/>
    <w:rsid w:val="00672C79"/>
    <w:rsid w:val="00673699"/>
    <w:rsid w:val="006817DD"/>
    <w:rsid w:val="0068303D"/>
    <w:rsid w:val="0068651E"/>
    <w:rsid w:val="00686E78"/>
    <w:rsid w:val="00687BA4"/>
    <w:rsid w:val="00690C93"/>
    <w:rsid w:val="006925EF"/>
    <w:rsid w:val="00694AA6"/>
    <w:rsid w:val="00697829"/>
    <w:rsid w:val="006A2FD1"/>
    <w:rsid w:val="006A3AFF"/>
    <w:rsid w:val="006A4C2D"/>
    <w:rsid w:val="006A625B"/>
    <w:rsid w:val="006A6D1D"/>
    <w:rsid w:val="006B07B4"/>
    <w:rsid w:val="006B1A2D"/>
    <w:rsid w:val="006B1F14"/>
    <w:rsid w:val="006B4DF4"/>
    <w:rsid w:val="006B567F"/>
    <w:rsid w:val="006C0B1A"/>
    <w:rsid w:val="006C3C3F"/>
    <w:rsid w:val="006C50E7"/>
    <w:rsid w:val="006C6840"/>
    <w:rsid w:val="006C6A4F"/>
    <w:rsid w:val="006C6C38"/>
    <w:rsid w:val="006D068A"/>
    <w:rsid w:val="006D148B"/>
    <w:rsid w:val="006D3C2F"/>
    <w:rsid w:val="006D4445"/>
    <w:rsid w:val="006D7507"/>
    <w:rsid w:val="006E2569"/>
    <w:rsid w:val="006F662E"/>
    <w:rsid w:val="0070384D"/>
    <w:rsid w:val="00703BDE"/>
    <w:rsid w:val="0071104E"/>
    <w:rsid w:val="007126CE"/>
    <w:rsid w:val="00714365"/>
    <w:rsid w:val="007154E7"/>
    <w:rsid w:val="00716564"/>
    <w:rsid w:val="007219DE"/>
    <w:rsid w:val="00724EB0"/>
    <w:rsid w:val="007266B9"/>
    <w:rsid w:val="007273D0"/>
    <w:rsid w:val="00730DA7"/>
    <w:rsid w:val="00731DC4"/>
    <w:rsid w:val="00734DF9"/>
    <w:rsid w:val="0074015C"/>
    <w:rsid w:val="00751077"/>
    <w:rsid w:val="00753705"/>
    <w:rsid w:val="007634D4"/>
    <w:rsid w:val="00766AD4"/>
    <w:rsid w:val="00767AB0"/>
    <w:rsid w:val="0077376B"/>
    <w:rsid w:val="00780410"/>
    <w:rsid w:val="007912BD"/>
    <w:rsid w:val="007928CE"/>
    <w:rsid w:val="00792ABA"/>
    <w:rsid w:val="007979B6"/>
    <w:rsid w:val="007A0014"/>
    <w:rsid w:val="007A496B"/>
    <w:rsid w:val="007A5A59"/>
    <w:rsid w:val="007A7741"/>
    <w:rsid w:val="007B2E77"/>
    <w:rsid w:val="007B341B"/>
    <w:rsid w:val="007B5A9E"/>
    <w:rsid w:val="007B60CD"/>
    <w:rsid w:val="007C1FD4"/>
    <w:rsid w:val="007C7FA2"/>
    <w:rsid w:val="007D062E"/>
    <w:rsid w:val="007D1330"/>
    <w:rsid w:val="007D1D2D"/>
    <w:rsid w:val="007E0074"/>
    <w:rsid w:val="007E6345"/>
    <w:rsid w:val="007E7A8A"/>
    <w:rsid w:val="007E7FC2"/>
    <w:rsid w:val="007F1366"/>
    <w:rsid w:val="007F3F74"/>
    <w:rsid w:val="008142AD"/>
    <w:rsid w:val="00821284"/>
    <w:rsid w:val="00826E55"/>
    <w:rsid w:val="00841AE7"/>
    <w:rsid w:val="008442FC"/>
    <w:rsid w:val="00844E96"/>
    <w:rsid w:val="00845BF8"/>
    <w:rsid w:val="00853026"/>
    <w:rsid w:val="008626DB"/>
    <w:rsid w:val="0087114D"/>
    <w:rsid w:val="00873E67"/>
    <w:rsid w:val="00874FFD"/>
    <w:rsid w:val="00882825"/>
    <w:rsid w:val="00890A6E"/>
    <w:rsid w:val="008A011E"/>
    <w:rsid w:val="008A6471"/>
    <w:rsid w:val="008A75B7"/>
    <w:rsid w:val="008B1D9A"/>
    <w:rsid w:val="008B20FE"/>
    <w:rsid w:val="008B25BC"/>
    <w:rsid w:val="008B30CC"/>
    <w:rsid w:val="008B43C8"/>
    <w:rsid w:val="008B6262"/>
    <w:rsid w:val="008B6F87"/>
    <w:rsid w:val="008B7F32"/>
    <w:rsid w:val="008C296C"/>
    <w:rsid w:val="008C6D23"/>
    <w:rsid w:val="008D5E2F"/>
    <w:rsid w:val="008E1351"/>
    <w:rsid w:val="008E525C"/>
    <w:rsid w:val="008E7197"/>
    <w:rsid w:val="008F033F"/>
    <w:rsid w:val="008F2B01"/>
    <w:rsid w:val="008F6040"/>
    <w:rsid w:val="008F60C4"/>
    <w:rsid w:val="008F73EC"/>
    <w:rsid w:val="0090073F"/>
    <w:rsid w:val="00902298"/>
    <w:rsid w:val="00913949"/>
    <w:rsid w:val="00921739"/>
    <w:rsid w:val="0092213A"/>
    <w:rsid w:val="00923A1A"/>
    <w:rsid w:val="009262C9"/>
    <w:rsid w:val="009304E0"/>
    <w:rsid w:val="0093255C"/>
    <w:rsid w:val="009329AB"/>
    <w:rsid w:val="009351A0"/>
    <w:rsid w:val="00936FB2"/>
    <w:rsid w:val="00937C22"/>
    <w:rsid w:val="00946741"/>
    <w:rsid w:val="00950DB8"/>
    <w:rsid w:val="00951138"/>
    <w:rsid w:val="00960EC1"/>
    <w:rsid w:val="009642AE"/>
    <w:rsid w:val="0097172D"/>
    <w:rsid w:val="0098044A"/>
    <w:rsid w:val="00982357"/>
    <w:rsid w:val="00982F66"/>
    <w:rsid w:val="009879C9"/>
    <w:rsid w:val="00994696"/>
    <w:rsid w:val="009963DC"/>
    <w:rsid w:val="009A61F9"/>
    <w:rsid w:val="009B0D39"/>
    <w:rsid w:val="009B3CA5"/>
    <w:rsid w:val="009C096A"/>
    <w:rsid w:val="009C5119"/>
    <w:rsid w:val="009D1934"/>
    <w:rsid w:val="009E3CF9"/>
    <w:rsid w:val="009E4279"/>
    <w:rsid w:val="009E639E"/>
    <w:rsid w:val="009F1A77"/>
    <w:rsid w:val="009F5BB0"/>
    <w:rsid w:val="00A0203D"/>
    <w:rsid w:val="00A07BF4"/>
    <w:rsid w:val="00A07FA1"/>
    <w:rsid w:val="00A1504C"/>
    <w:rsid w:val="00A15146"/>
    <w:rsid w:val="00A154B3"/>
    <w:rsid w:val="00A168C6"/>
    <w:rsid w:val="00A174F9"/>
    <w:rsid w:val="00A202BD"/>
    <w:rsid w:val="00A20C9E"/>
    <w:rsid w:val="00A25695"/>
    <w:rsid w:val="00A40002"/>
    <w:rsid w:val="00A403D7"/>
    <w:rsid w:val="00A41463"/>
    <w:rsid w:val="00A50490"/>
    <w:rsid w:val="00A527E7"/>
    <w:rsid w:val="00A54820"/>
    <w:rsid w:val="00A5591C"/>
    <w:rsid w:val="00A562A4"/>
    <w:rsid w:val="00A6144D"/>
    <w:rsid w:val="00A62B88"/>
    <w:rsid w:val="00A64212"/>
    <w:rsid w:val="00A70515"/>
    <w:rsid w:val="00A73627"/>
    <w:rsid w:val="00A778E1"/>
    <w:rsid w:val="00A80992"/>
    <w:rsid w:val="00A80BC6"/>
    <w:rsid w:val="00A85340"/>
    <w:rsid w:val="00A856BB"/>
    <w:rsid w:val="00A859E8"/>
    <w:rsid w:val="00A86D94"/>
    <w:rsid w:val="00A9032D"/>
    <w:rsid w:val="00A906F9"/>
    <w:rsid w:val="00AA3D2B"/>
    <w:rsid w:val="00AA45FA"/>
    <w:rsid w:val="00AB1B6F"/>
    <w:rsid w:val="00AB4201"/>
    <w:rsid w:val="00AB5391"/>
    <w:rsid w:val="00AB697A"/>
    <w:rsid w:val="00AC029A"/>
    <w:rsid w:val="00AC03C8"/>
    <w:rsid w:val="00AC04B0"/>
    <w:rsid w:val="00AC0545"/>
    <w:rsid w:val="00AC0D9F"/>
    <w:rsid w:val="00AD23B3"/>
    <w:rsid w:val="00AD534D"/>
    <w:rsid w:val="00AD7851"/>
    <w:rsid w:val="00AE11BB"/>
    <w:rsid w:val="00AE394D"/>
    <w:rsid w:val="00AE48F7"/>
    <w:rsid w:val="00AF3139"/>
    <w:rsid w:val="00AF33E7"/>
    <w:rsid w:val="00AF4A4C"/>
    <w:rsid w:val="00B0225E"/>
    <w:rsid w:val="00B12BC5"/>
    <w:rsid w:val="00B224C1"/>
    <w:rsid w:val="00B233BA"/>
    <w:rsid w:val="00B2450E"/>
    <w:rsid w:val="00B3272F"/>
    <w:rsid w:val="00B401BF"/>
    <w:rsid w:val="00B45AB0"/>
    <w:rsid w:val="00B519DA"/>
    <w:rsid w:val="00B51D94"/>
    <w:rsid w:val="00B52DF7"/>
    <w:rsid w:val="00B618F7"/>
    <w:rsid w:val="00B70D2E"/>
    <w:rsid w:val="00B73646"/>
    <w:rsid w:val="00B84F69"/>
    <w:rsid w:val="00B9466B"/>
    <w:rsid w:val="00B94E7D"/>
    <w:rsid w:val="00BA2C42"/>
    <w:rsid w:val="00BA374B"/>
    <w:rsid w:val="00BA6228"/>
    <w:rsid w:val="00BB19D6"/>
    <w:rsid w:val="00BC247B"/>
    <w:rsid w:val="00BC2A06"/>
    <w:rsid w:val="00BC2EBC"/>
    <w:rsid w:val="00BC4D57"/>
    <w:rsid w:val="00BE277C"/>
    <w:rsid w:val="00BE58BC"/>
    <w:rsid w:val="00BF0891"/>
    <w:rsid w:val="00BF0B7D"/>
    <w:rsid w:val="00BF36FF"/>
    <w:rsid w:val="00C0034B"/>
    <w:rsid w:val="00C02F80"/>
    <w:rsid w:val="00C04125"/>
    <w:rsid w:val="00C043B5"/>
    <w:rsid w:val="00C06796"/>
    <w:rsid w:val="00C11F44"/>
    <w:rsid w:val="00C15176"/>
    <w:rsid w:val="00C214BB"/>
    <w:rsid w:val="00C22AF1"/>
    <w:rsid w:val="00C2674C"/>
    <w:rsid w:val="00C301FF"/>
    <w:rsid w:val="00C33058"/>
    <w:rsid w:val="00C33D90"/>
    <w:rsid w:val="00C37A54"/>
    <w:rsid w:val="00C419EE"/>
    <w:rsid w:val="00C45BAD"/>
    <w:rsid w:val="00C50A64"/>
    <w:rsid w:val="00C6048A"/>
    <w:rsid w:val="00C6054F"/>
    <w:rsid w:val="00C62333"/>
    <w:rsid w:val="00C631B0"/>
    <w:rsid w:val="00C72373"/>
    <w:rsid w:val="00C723CD"/>
    <w:rsid w:val="00C74C21"/>
    <w:rsid w:val="00C81569"/>
    <w:rsid w:val="00C87C87"/>
    <w:rsid w:val="00C936BB"/>
    <w:rsid w:val="00C95C7E"/>
    <w:rsid w:val="00CA008A"/>
    <w:rsid w:val="00CA275F"/>
    <w:rsid w:val="00CA7BC8"/>
    <w:rsid w:val="00CA7C13"/>
    <w:rsid w:val="00CB0285"/>
    <w:rsid w:val="00CD18BD"/>
    <w:rsid w:val="00CD3B52"/>
    <w:rsid w:val="00CD6794"/>
    <w:rsid w:val="00CD7ABB"/>
    <w:rsid w:val="00CE0CAE"/>
    <w:rsid w:val="00CE2505"/>
    <w:rsid w:val="00CF0ED0"/>
    <w:rsid w:val="00CF1791"/>
    <w:rsid w:val="00CF4989"/>
    <w:rsid w:val="00D04792"/>
    <w:rsid w:val="00D14A28"/>
    <w:rsid w:val="00D14FF1"/>
    <w:rsid w:val="00D25D87"/>
    <w:rsid w:val="00D326CC"/>
    <w:rsid w:val="00D34E4B"/>
    <w:rsid w:val="00D35166"/>
    <w:rsid w:val="00D367A6"/>
    <w:rsid w:val="00D37406"/>
    <w:rsid w:val="00D40CEE"/>
    <w:rsid w:val="00D43949"/>
    <w:rsid w:val="00D44DC5"/>
    <w:rsid w:val="00D5465D"/>
    <w:rsid w:val="00D54B93"/>
    <w:rsid w:val="00D55E87"/>
    <w:rsid w:val="00D60919"/>
    <w:rsid w:val="00D647D8"/>
    <w:rsid w:val="00D65457"/>
    <w:rsid w:val="00D65EB2"/>
    <w:rsid w:val="00D72A98"/>
    <w:rsid w:val="00D72FFB"/>
    <w:rsid w:val="00D75767"/>
    <w:rsid w:val="00D7580E"/>
    <w:rsid w:val="00D8401B"/>
    <w:rsid w:val="00D87436"/>
    <w:rsid w:val="00D93902"/>
    <w:rsid w:val="00DA0914"/>
    <w:rsid w:val="00DA11E4"/>
    <w:rsid w:val="00DA4485"/>
    <w:rsid w:val="00DA4B0E"/>
    <w:rsid w:val="00DA4CD4"/>
    <w:rsid w:val="00DA5575"/>
    <w:rsid w:val="00DA5810"/>
    <w:rsid w:val="00DB0B7C"/>
    <w:rsid w:val="00DB2179"/>
    <w:rsid w:val="00DB64B9"/>
    <w:rsid w:val="00DC1B77"/>
    <w:rsid w:val="00DC5E5F"/>
    <w:rsid w:val="00DC619D"/>
    <w:rsid w:val="00DC7CBF"/>
    <w:rsid w:val="00DD0F4A"/>
    <w:rsid w:val="00DD140B"/>
    <w:rsid w:val="00DD1EA6"/>
    <w:rsid w:val="00DD5544"/>
    <w:rsid w:val="00DD70C3"/>
    <w:rsid w:val="00DE1D81"/>
    <w:rsid w:val="00DE52D4"/>
    <w:rsid w:val="00DE5FFA"/>
    <w:rsid w:val="00DE6302"/>
    <w:rsid w:val="00DE6532"/>
    <w:rsid w:val="00DE6BA6"/>
    <w:rsid w:val="00DE7D35"/>
    <w:rsid w:val="00DF3BF7"/>
    <w:rsid w:val="00DF7A40"/>
    <w:rsid w:val="00E03DE6"/>
    <w:rsid w:val="00E05C15"/>
    <w:rsid w:val="00E12665"/>
    <w:rsid w:val="00E2701A"/>
    <w:rsid w:val="00E32001"/>
    <w:rsid w:val="00E3399F"/>
    <w:rsid w:val="00E345B0"/>
    <w:rsid w:val="00E35474"/>
    <w:rsid w:val="00E378D2"/>
    <w:rsid w:val="00E47F26"/>
    <w:rsid w:val="00E53C5C"/>
    <w:rsid w:val="00E56B23"/>
    <w:rsid w:val="00E64A3C"/>
    <w:rsid w:val="00E71AD4"/>
    <w:rsid w:val="00E73A95"/>
    <w:rsid w:val="00E812B7"/>
    <w:rsid w:val="00E8169E"/>
    <w:rsid w:val="00E85CCA"/>
    <w:rsid w:val="00EA1622"/>
    <w:rsid w:val="00EA406C"/>
    <w:rsid w:val="00EA4AB0"/>
    <w:rsid w:val="00EA7588"/>
    <w:rsid w:val="00EB1E1F"/>
    <w:rsid w:val="00EB2402"/>
    <w:rsid w:val="00EC0685"/>
    <w:rsid w:val="00EC37B5"/>
    <w:rsid w:val="00EC60A9"/>
    <w:rsid w:val="00EC6614"/>
    <w:rsid w:val="00EC6A08"/>
    <w:rsid w:val="00EC7135"/>
    <w:rsid w:val="00ED145F"/>
    <w:rsid w:val="00ED1E3A"/>
    <w:rsid w:val="00ED437E"/>
    <w:rsid w:val="00ED44F2"/>
    <w:rsid w:val="00ED4D82"/>
    <w:rsid w:val="00EE0EF3"/>
    <w:rsid w:val="00EE1A39"/>
    <w:rsid w:val="00EF0FEE"/>
    <w:rsid w:val="00EF108D"/>
    <w:rsid w:val="00EF585A"/>
    <w:rsid w:val="00F003C0"/>
    <w:rsid w:val="00F03577"/>
    <w:rsid w:val="00F05266"/>
    <w:rsid w:val="00F05ED6"/>
    <w:rsid w:val="00F10130"/>
    <w:rsid w:val="00F11DBF"/>
    <w:rsid w:val="00F20172"/>
    <w:rsid w:val="00F24BE3"/>
    <w:rsid w:val="00F307D5"/>
    <w:rsid w:val="00F33378"/>
    <w:rsid w:val="00F333A4"/>
    <w:rsid w:val="00F36C5A"/>
    <w:rsid w:val="00F40C7B"/>
    <w:rsid w:val="00F459F5"/>
    <w:rsid w:val="00F5283A"/>
    <w:rsid w:val="00F530B9"/>
    <w:rsid w:val="00F542D5"/>
    <w:rsid w:val="00F738E2"/>
    <w:rsid w:val="00F744B4"/>
    <w:rsid w:val="00F759E3"/>
    <w:rsid w:val="00F82AE5"/>
    <w:rsid w:val="00F84D08"/>
    <w:rsid w:val="00F92E43"/>
    <w:rsid w:val="00FA31E7"/>
    <w:rsid w:val="00FA3D9F"/>
    <w:rsid w:val="00FA4DA2"/>
    <w:rsid w:val="00FB12E6"/>
    <w:rsid w:val="00FB31A2"/>
    <w:rsid w:val="00FC29FC"/>
    <w:rsid w:val="00FD1995"/>
    <w:rsid w:val="00FD3425"/>
    <w:rsid w:val="00FD70C8"/>
    <w:rsid w:val="00FD77B0"/>
    <w:rsid w:val="00FE06CE"/>
    <w:rsid w:val="00FE4980"/>
    <w:rsid w:val="00FF6FBD"/>
    <w:rsid w:val="015A5D96"/>
    <w:rsid w:val="022F6886"/>
    <w:rsid w:val="02C1B329"/>
    <w:rsid w:val="057F7C56"/>
    <w:rsid w:val="0722A61B"/>
    <w:rsid w:val="0895C3CA"/>
    <w:rsid w:val="08E217FA"/>
    <w:rsid w:val="097A64AD"/>
    <w:rsid w:val="0D050A5D"/>
    <w:rsid w:val="0F4B6EB6"/>
    <w:rsid w:val="106D172D"/>
    <w:rsid w:val="124CAF8D"/>
    <w:rsid w:val="13A4B7EF"/>
    <w:rsid w:val="14743ECC"/>
    <w:rsid w:val="166F28F6"/>
    <w:rsid w:val="17BEE0CD"/>
    <w:rsid w:val="203F4295"/>
    <w:rsid w:val="256C457F"/>
    <w:rsid w:val="26EA6936"/>
    <w:rsid w:val="28410F53"/>
    <w:rsid w:val="2AF6AEC2"/>
    <w:rsid w:val="2D692375"/>
    <w:rsid w:val="2E2E4F84"/>
    <w:rsid w:val="2EEC5389"/>
    <w:rsid w:val="3022B278"/>
    <w:rsid w:val="32C5808C"/>
    <w:rsid w:val="32D4C325"/>
    <w:rsid w:val="34709386"/>
    <w:rsid w:val="3568151F"/>
    <w:rsid w:val="36A5166D"/>
    <w:rsid w:val="373E2C6F"/>
    <w:rsid w:val="3972C893"/>
    <w:rsid w:val="3D9C65E0"/>
    <w:rsid w:val="3FB7122C"/>
    <w:rsid w:val="41840196"/>
    <w:rsid w:val="42172A85"/>
    <w:rsid w:val="4237C5C8"/>
    <w:rsid w:val="450C81E1"/>
    <w:rsid w:val="456A76EC"/>
    <w:rsid w:val="49F7EC71"/>
    <w:rsid w:val="4A6FA2CA"/>
    <w:rsid w:val="4AB401D5"/>
    <w:rsid w:val="4AFDE65A"/>
    <w:rsid w:val="4B1FC490"/>
    <w:rsid w:val="4B93BCD2"/>
    <w:rsid w:val="4CF797A9"/>
    <w:rsid w:val="4E97EC88"/>
    <w:rsid w:val="506BE8BA"/>
    <w:rsid w:val="50D03FDF"/>
    <w:rsid w:val="52157A0A"/>
    <w:rsid w:val="53612ECE"/>
    <w:rsid w:val="55BD9B8F"/>
    <w:rsid w:val="56F8BDE9"/>
    <w:rsid w:val="5AD21325"/>
    <w:rsid w:val="5B8FBEA0"/>
    <w:rsid w:val="60783158"/>
    <w:rsid w:val="62F19C8E"/>
    <w:rsid w:val="658F4E67"/>
    <w:rsid w:val="67A5B44A"/>
    <w:rsid w:val="688A7C8F"/>
    <w:rsid w:val="6B3FC97B"/>
    <w:rsid w:val="6C06C72F"/>
    <w:rsid w:val="72321309"/>
    <w:rsid w:val="7439A625"/>
    <w:rsid w:val="756A0DDA"/>
    <w:rsid w:val="77662AD7"/>
    <w:rsid w:val="785700C9"/>
    <w:rsid w:val="7B2552F7"/>
    <w:rsid w:val="7EDC1A40"/>
    <w:rsid w:val="7FF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2153"/>
  <w15:docId w15:val="{C3E1D823-C2D0-418B-802C-B44E389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16A7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154B3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A4DA2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7B2E77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05C15"/>
    <w:rPr>
      <w:b/>
      <w:bCs/>
    </w:rPr>
  </w:style>
  <w:style w:type="character" w:customStyle="1" w:styleId="apple-converted-space">
    <w:name w:val="apple-converted-space"/>
    <w:basedOn w:val="Numatytasispastraiposriftas"/>
    <w:rsid w:val="00E05C15"/>
  </w:style>
  <w:style w:type="character" w:styleId="Hipersaitas">
    <w:name w:val="Hyperlink"/>
    <w:basedOn w:val="Numatytasispastraiposriftas"/>
    <w:uiPriority w:val="99"/>
    <w:unhideWhenUsed/>
    <w:rsid w:val="00DD5544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8F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2F6076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70D2E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C7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C7FA2"/>
    <w:rPr>
      <w:sz w:val="22"/>
      <w:szCs w:val="22"/>
      <w:lang w:val="lt-LT" w:eastAsia="en-US"/>
    </w:rPr>
  </w:style>
  <w:style w:type="paragraph" w:styleId="Porat">
    <w:name w:val="footer"/>
    <w:basedOn w:val="prastasis"/>
    <w:link w:val="PoratDiagrama"/>
    <w:uiPriority w:val="99"/>
    <w:unhideWhenUsed/>
    <w:rsid w:val="007C7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C7FA2"/>
    <w:rPr>
      <w:sz w:val="22"/>
      <w:szCs w:val="22"/>
      <w:lang w:val="lt-LT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42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420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4208"/>
    <w:rPr>
      <w:lang w:val="lt-LT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420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4208"/>
    <w:rPr>
      <w:b/>
      <w:bCs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A2C6-9562-49B0-8164-15236263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5908</Words>
  <Characters>3368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Grigorovič</cp:lastModifiedBy>
  <cp:revision>3</cp:revision>
  <cp:lastPrinted>2024-05-15T09:55:00Z</cp:lastPrinted>
  <dcterms:created xsi:type="dcterms:W3CDTF">2024-07-29T07:34:00Z</dcterms:created>
  <dcterms:modified xsi:type="dcterms:W3CDTF">2024-07-30T10:59:00Z</dcterms:modified>
</cp:coreProperties>
</file>